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DD4D" w14:textId="46040BBC" w:rsidR="00160059" w:rsidRPr="00160059" w:rsidRDefault="00160059" w:rsidP="00160059">
      <w:pPr>
        <w:spacing w:after="0" w:line="240" w:lineRule="auto"/>
        <w:jc w:val="center"/>
        <w:rPr>
          <w:b/>
          <w:bCs/>
          <w:noProof/>
          <w:sz w:val="32"/>
          <w:szCs w:val="32"/>
        </w:rPr>
      </w:pPr>
      <w:r w:rsidRPr="00160059">
        <w:rPr>
          <w:b/>
          <w:bCs/>
          <w:noProof/>
          <w:sz w:val="32"/>
          <w:szCs w:val="32"/>
        </w:rPr>
        <w:t xml:space="preserve">Atmežošanas regula 2023/1115 (EUDR) </w:t>
      </w:r>
    </w:p>
    <w:tbl>
      <w:tblPr>
        <w:tblStyle w:val="TableGrid"/>
        <w:tblW w:w="219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7"/>
      </w:tblGrid>
      <w:tr w:rsidR="00926B77" w14:paraId="1C26DE29" w14:textId="77777777" w:rsidTr="00291C80">
        <w:trPr>
          <w:trHeight w:val="2832"/>
        </w:trPr>
        <w:tc>
          <w:tcPr>
            <w:tcW w:w="21977" w:type="dxa"/>
            <w:tcBorders>
              <w:top w:val="single" w:sz="4" w:space="0" w:color="auto"/>
            </w:tcBorders>
          </w:tcPr>
          <w:p w14:paraId="6EA10F77" w14:textId="4B436DCC" w:rsidR="00DF7BDF" w:rsidRPr="00291C80" w:rsidRDefault="00DF7BDF" w:rsidP="00BC3A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37" w:hanging="437"/>
              <w:contextualSpacing w:val="0"/>
              <w:rPr>
                <w:noProof/>
                <w:sz w:val="32"/>
                <w:szCs w:val="32"/>
              </w:rPr>
            </w:pPr>
            <w:r w:rsidRPr="00291C80">
              <w:rPr>
                <w:b/>
                <w:bCs/>
                <w:noProof/>
                <w:sz w:val="32"/>
                <w:szCs w:val="32"/>
              </w:rPr>
              <w:t xml:space="preserve">Tirgus dalībnieks (operators) </w:t>
            </w:r>
            <w:r w:rsidRPr="00291C80">
              <w:rPr>
                <w:noProof/>
                <w:sz w:val="32"/>
                <w:szCs w:val="32"/>
              </w:rPr>
              <w:t xml:space="preserve">– persona, kas  attiecīgo </w:t>
            </w:r>
            <w:r w:rsidRPr="00291C80">
              <w:rPr>
                <w:b/>
                <w:bCs/>
                <w:noProof/>
                <w:sz w:val="32"/>
                <w:szCs w:val="32"/>
              </w:rPr>
              <w:t>produktu pirmo reizi laiž ES tirgū</w:t>
            </w:r>
            <w:r w:rsidR="00BC3AA1" w:rsidRPr="00291C80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="00BC3AA1" w:rsidRPr="00291C80">
              <w:rPr>
                <w:noProof/>
                <w:sz w:val="32"/>
                <w:szCs w:val="32"/>
              </w:rPr>
              <w:t xml:space="preserve">(ražotājs, importētājs, pārstrādātājs) vai kas </w:t>
            </w:r>
            <w:r w:rsidR="00BC3AA1" w:rsidRPr="00291C80">
              <w:rPr>
                <w:b/>
                <w:bCs/>
                <w:noProof/>
                <w:sz w:val="32"/>
                <w:szCs w:val="32"/>
              </w:rPr>
              <w:t xml:space="preserve">produktu eksportē no ES tirgus </w:t>
            </w:r>
            <w:r w:rsidR="00BC3AA1" w:rsidRPr="00291C80">
              <w:rPr>
                <w:noProof/>
                <w:sz w:val="32"/>
                <w:szCs w:val="32"/>
              </w:rPr>
              <w:t>(eksportētājs)</w:t>
            </w:r>
            <w:r w:rsidRPr="00291C80">
              <w:rPr>
                <w:noProof/>
                <w:sz w:val="32"/>
                <w:szCs w:val="32"/>
              </w:rPr>
              <w:t xml:space="preserve">. </w:t>
            </w:r>
          </w:p>
          <w:p w14:paraId="4372ABDD" w14:textId="14DD67C1" w:rsidR="00DF7BDF" w:rsidRPr="00291C80" w:rsidRDefault="00DF7BDF" w:rsidP="00223BB2">
            <w:pPr>
              <w:pStyle w:val="ListParagraph"/>
              <w:numPr>
                <w:ilvl w:val="0"/>
                <w:numId w:val="2"/>
              </w:numPr>
              <w:spacing w:before="120" w:after="120"/>
              <w:ind w:left="437" w:hanging="437"/>
              <w:contextualSpacing w:val="0"/>
              <w:rPr>
                <w:noProof/>
                <w:sz w:val="32"/>
                <w:szCs w:val="32"/>
              </w:rPr>
            </w:pPr>
            <w:r w:rsidRPr="00291C80">
              <w:rPr>
                <w:b/>
                <w:bCs/>
                <w:noProof/>
                <w:sz w:val="32"/>
                <w:szCs w:val="32"/>
              </w:rPr>
              <w:t>Tirgot</w:t>
            </w:r>
            <w:r w:rsidR="00BC3AA1" w:rsidRPr="00291C80">
              <w:rPr>
                <w:b/>
                <w:bCs/>
                <w:noProof/>
                <w:sz w:val="32"/>
                <w:szCs w:val="32"/>
              </w:rPr>
              <w:t xml:space="preserve">ājs – </w:t>
            </w:r>
            <w:r w:rsidR="00BC3AA1" w:rsidRPr="00291C80">
              <w:rPr>
                <w:noProof/>
                <w:sz w:val="32"/>
                <w:szCs w:val="32"/>
              </w:rPr>
              <w:t xml:space="preserve">persona, kas attiecīgo produktu </w:t>
            </w:r>
            <w:r w:rsidR="00BC3AA1" w:rsidRPr="00291C80">
              <w:rPr>
                <w:b/>
                <w:bCs/>
                <w:noProof/>
                <w:sz w:val="32"/>
                <w:szCs w:val="32"/>
              </w:rPr>
              <w:t>dara pieejamu ES tirgū</w:t>
            </w:r>
            <w:r w:rsidR="00BC3AA1" w:rsidRPr="00291C80">
              <w:rPr>
                <w:noProof/>
                <w:sz w:val="32"/>
                <w:szCs w:val="32"/>
              </w:rPr>
              <w:t>, bet kas nav operators jeb ražotājs, importētājs, eksportētājs  vai pārstrādātājs</w:t>
            </w:r>
          </w:p>
          <w:p w14:paraId="3EC5D489" w14:textId="11806D50" w:rsidR="00160059" w:rsidRPr="00291C80" w:rsidRDefault="00160059" w:rsidP="00160059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ind w:left="437" w:hanging="437"/>
              <w:contextualSpacing w:val="0"/>
              <w:rPr>
                <w:noProof/>
                <w:sz w:val="32"/>
                <w:szCs w:val="32"/>
              </w:rPr>
            </w:pPr>
            <w:r w:rsidRPr="00291C80">
              <w:rPr>
                <w:b/>
                <w:bCs/>
                <w:noProof/>
                <w:sz w:val="32"/>
                <w:szCs w:val="32"/>
              </w:rPr>
              <w:t>PPP</w:t>
            </w:r>
            <w:r w:rsidRPr="00291C80">
              <w:rPr>
                <w:noProof/>
                <w:sz w:val="32"/>
                <w:szCs w:val="32"/>
              </w:rPr>
              <w:t xml:space="preserve"> – pienācīgas pārbaudes paziņojums, kas apliecina produkta atbilstību definīcijai “</w:t>
            </w:r>
            <w:r w:rsidRPr="00291C80">
              <w:rPr>
                <w:i/>
                <w:iCs/>
                <w:noProof/>
                <w:sz w:val="32"/>
                <w:szCs w:val="32"/>
              </w:rPr>
              <w:t>neatmežojošs</w:t>
            </w:r>
            <w:r w:rsidRPr="00291C80">
              <w:rPr>
                <w:noProof/>
                <w:sz w:val="32"/>
                <w:szCs w:val="32"/>
              </w:rPr>
              <w:t xml:space="preserve">”; PPP ir jāsniedz par katru produktu (ar izņēmumiem MVU gadījumos), ko laiž ES tirgū (t.sk. importē) vai eksportē; PPP tiek iesniegts TRACES NT sistēmā </w:t>
            </w:r>
          </w:p>
          <w:p w14:paraId="682D4F36" w14:textId="77777777" w:rsidR="00926B77" w:rsidRPr="00291C80" w:rsidRDefault="00926B77" w:rsidP="00926B77">
            <w:pPr>
              <w:pStyle w:val="ListParagraph"/>
              <w:spacing w:before="120" w:after="120"/>
              <w:ind w:left="437"/>
              <w:contextualSpacing w:val="0"/>
              <w:rPr>
                <w:noProof/>
                <w:sz w:val="32"/>
                <w:szCs w:val="32"/>
              </w:rPr>
            </w:pPr>
          </w:p>
          <w:p w14:paraId="56E6C99D" w14:textId="388FBD1B" w:rsidR="00926B77" w:rsidRPr="00291C80" w:rsidRDefault="00926B77" w:rsidP="00926B77">
            <w:pPr>
              <w:pStyle w:val="ListParagraph"/>
              <w:numPr>
                <w:ilvl w:val="0"/>
                <w:numId w:val="2"/>
              </w:numPr>
              <w:spacing w:before="120" w:after="120"/>
              <w:ind w:left="437" w:hanging="437"/>
              <w:contextualSpacing w:val="0"/>
              <w:rPr>
                <w:b/>
                <w:bCs/>
                <w:noProof/>
                <w:sz w:val="32"/>
                <w:szCs w:val="32"/>
              </w:rPr>
            </w:pPr>
            <w:r w:rsidRPr="00291C80">
              <w:rPr>
                <w:b/>
                <w:bCs/>
                <w:noProof/>
                <w:sz w:val="32"/>
                <w:szCs w:val="32"/>
              </w:rPr>
              <w:t>EUDR piemērošanas laika grafiks</w:t>
            </w:r>
            <w:r w:rsidR="004443CE" w:rsidRPr="00291C80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="004443CE" w:rsidRPr="00291C80">
              <w:rPr>
                <w:b/>
                <w:bCs/>
                <w:noProof/>
                <w:color w:val="538135" w:themeColor="accent6" w:themeShade="BF"/>
                <w:sz w:val="32"/>
                <w:szCs w:val="32"/>
              </w:rPr>
              <w:t>(saskaņā ar pašreiz esošo regulējumu)</w:t>
            </w:r>
            <w:r w:rsidRPr="00291C80">
              <w:rPr>
                <w:b/>
                <w:bCs/>
                <w:noProof/>
                <w:sz w:val="32"/>
                <w:szCs w:val="32"/>
              </w:rPr>
              <w:t>:</w:t>
            </w:r>
          </w:p>
          <w:p w14:paraId="0EB403EA" w14:textId="248D8557" w:rsidR="00926B77" w:rsidRDefault="00291C80" w:rsidP="00926B77">
            <w:pPr>
              <w:spacing w:before="120" w:after="120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411DBD" wp14:editId="76886EB0">
                  <wp:extent cx="10659303" cy="3294373"/>
                  <wp:effectExtent l="0" t="0" r="0" b="1905"/>
                  <wp:docPr id="20722875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8753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47" cy="330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43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C0B4FB" wp14:editId="4531D9C8">
                      <wp:simplePos x="0" y="0"/>
                      <wp:positionH relativeFrom="column">
                        <wp:posOffset>10716895</wp:posOffset>
                      </wp:positionH>
                      <wp:positionV relativeFrom="paragraph">
                        <wp:posOffset>265430</wp:posOffset>
                      </wp:positionV>
                      <wp:extent cx="3714750" cy="2200275"/>
                      <wp:effectExtent l="0" t="0" r="19050" b="28575"/>
                      <wp:wrapNone/>
                      <wp:docPr id="136543475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20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CBF737" w14:textId="79D4A266" w:rsidR="004443CE" w:rsidRPr="004443CE" w:rsidRDefault="004443CE" w:rsidP="004443C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4443CE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8"/>
                                      <w:szCs w:val="28"/>
                                      <w:u w:val="single"/>
                                    </w:rPr>
                                    <w:t>Saskaņā ar EK 2. oktobra priekšlikumu:</w:t>
                                  </w:r>
                                </w:p>
                                <w:p w14:paraId="4193115E" w14:textId="77777777" w:rsidR="004443CE" w:rsidRPr="004443CE" w:rsidRDefault="004443CE" w:rsidP="004443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443CE">
                                    <w:rPr>
                                      <w:sz w:val="28"/>
                                      <w:szCs w:val="28"/>
                                    </w:rPr>
                                    <w:t>Regulas piemērošana:</w:t>
                                  </w:r>
                                </w:p>
                                <w:p w14:paraId="4B965FC6" w14:textId="4083B244" w:rsidR="004443CE" w:rsidRPr="004443CE" w:rsidRDefault="004443CE" w:rsidP="004443C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28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443C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 30.12.2025 – vidējiem un lieliem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uzņēmumiem un kompetentām iestādēm </w:t>
                                  </w:r>
                                  <w:r w:rsidRPr="004443CE">
                                    <w:rPr>
                                      <w:sz w:val="28"/>
                                      <w:szCs w:val="28"/>
                                    </w:rPr>
                                    <w:t>(B periods pagarinās par 1 gadu)</w:t>
                                  </w:r>
                                </w:p>
                                <w:p w14:paraId="099308B5" w14:textId="3B01CC3D" w:rsidR="004443CE" w:rsidRPr="004443CE" w:rsidRDefault="004443CE" w:rsidP="004443C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28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443C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 30.06.2026.   - maziem/mikro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443CE">
                                    <w:rPr>
                                      <w:sz w:val="28"/>
                                      <w:szCs w:val="28"/>
                                    </w:rPr>
                                    <w:t xml:space="preserve">uzņēmumiem (C periods </w:t>
                                  </w:r>
                                  <w:r w:rsidR="000A1E9D">
                                    <w:rPr>
                                      <w:sz w:val="28"/>
                                      <w:szCs w:val="28"/>
                                    </w:rPr>
                                    <w:t xml:space="preserve">pārceļas </w:t>
                                  </w:r>
                                  <w:r w:rsidRPr="004443CE">
                                    <w:rPr>
                                      <w:sz w:val="28"/>
                                      <w:szCs w:val="28"/>
                                    </w:rPr>
                                    <w:t>par 1 gadu)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0B4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43.85pt;margin-top:20.9pt;width:292.5pt;height:17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YAOgIAAIQEAAAOAAAAZHJzL2Uyb0RvYy54bWysVE1vGjEQvVfqf7B8LwsEQrpiiSgRVSWU&#10;RCJVzsZrg1Wvx7UNu/TXd+xdPpr0VPXiH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" fillcolor="white [3201]" strokeweight=".5pt">
                      <v:textbox>
                        <w:txbxContent>
                          <w:p w14:paraId="23CBF737" w14:textId="79D4A266" w:rsidR="004443CE" w:rsidRPr="004443CE" w:rsidRDefault="004443CE" w:rsidP="004443CE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443CE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u w:val="single"/>
                              </w:rPr>
                              <w:t>Saskaņā ar EK 2. oktobra priekšlikumu:</w:t>
                            </w:r>
                          </w:p>
                          <w:p w14:paraId="4193115E" w14:textId="77777777" w:rsidR="004443CE" w:rsidRPr="004443CE" w:rsidRDefault="004443CE" w:rsidP="004443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43CE">
                              <w:rPr>
                                <w:sz w:val="28"/>
                                <w:szCs w:val="28"/>
                              </w:rPr>
                              <w:t>Regulas piemērošana:</w:t>
                            </w:r>
                          </w:p>
                          <w:p w14:paraId="4B965FC6" w14:textId="4083B244" w:rsidR="004443CE" w:rsidRPr="004443CE" w:rsidRDefault="004443CE" w:rsidP="004443C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4443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 30.12.2025 – vidējiem un lieliem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uzņēmumiem un kompetentām iestādēm </w:t>
                            </w:r>
                            <w:r w:rsidRPr="004443CE">
                              <w:rPr>
                                <w:sz w:val="28"/>
                                <w:szCs w:val="28"/>
                              </w:rPr>
                              <w:t>(B periods pagarinās par 1 gadu)</w:t>
                            </w:r>
                          </w:p>
                          <w:p w14:paraId="099308B5" w14:textId="3B01CC3D" w:rsidR="004443CE" w:rsidRPr="004443CE" w:rsidRDefault="004443CE" w:rsidP="004443C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4443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 30.06.2026.   - maziem/mikro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43CE">
                              <w:rPr>
                                <w:sz w:val="28"/>
                                <w:szCs w:val="28"/>
                              </w:rPr>
                              <w:t xml:space="preserve">uzņēmumiem (C periods </w:t>
                            </w:r>
                            <w:r w:rsidR="000A1E9D">
                              <w:rPr>
                                <w:sz w:val="28"/>
                                <w:szCs w:val="28"/>
                              </w:rPr>
                              <w:t xml:space="preserve">pārceļas </w:t>
                            </w:r>
                            <w:r w:rsidRPr="004443CE">
                              <w:rPr>
                                <w:sz w:val="28"/>
                                <w:szCs w:val="28"/>
                              </w:rPr>
                              <w:t>par 1 gadu)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4903F6" w14:textId="77777777" w:rsidR="00926B77" w:rsidRPr="00926B77" w:rsidRDefault="00926B77" w:rsidP="00926B77">
            <w:pPr>
              <w:spacing w:before="120" w:after="120"/>
              <w:rPr>
                <w:noProof/>
                <w:sz w:val="24"/>
                <w:szCs w:val="24"/>
              </w:rPr>
            </w:pPr>
          </w:p>
          <w:p w14:paraId="3AD53320" w14:textId="72C80ED9" w:rsidR="00926B77" w:rsidRPr="00291C80" w:rsidRDefault="00926B77" w:rsidP="00223BB2">
            <w:pPr>
              <w:pStyle w:val="ListParagraph"/>
              <w:numPr>
                <w:ilvl w:val="0"/>
                <w:numId w:val="2"/>
              </w:numPr>
              <w:spacing w:before="120" w:after="120"/>
              <w:ind w:left="437" w:hanging="437"/>
              <w:contextualSpacing w:val="0"/>
              <w:rPr>
                <w:noProof/>
                <w:sz w:val="32"/>
                <w:szCs w:val="32"/>
              </w:rPr>
            </w:pPr>
            <w:r w:rsidRPr="00291C80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A25978C" wp14:editId="28310DB3">
                      <wp:simplePos x="0" y="0"/>
                      <wp:positionH relativeFrom="margin">
                        <wp:posOffset>63992</wp:posOffset>
                      </wp:positionH>
                      <wp:positionV relativeFrom="paragraph">
                        <wp:posOffset>214918</wp:posOffset>
                      </wp:positionV>
                      <wp:extent cx="6295474" cy="1796903"/>
                      <wp:effectExtent l="0" t="0" r="0" b="0"/>
                      <wp:wrapNone/>
                      <wp:docPr id="1130150806" name="Text Box 1130150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5474" cy="17969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Ind w:w="13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02"/>
                                    <w:gridCol w:w="1559"/>
                                    <w:gridCol w:w="1843"/>
                                    <w:gridCol w:w="1985"/>
                                  </w:tblGrid>
                                  <w:tr w:rsidR="00926B77" w:rsidRPr="00291C80" w14:paraId="73341A73" w14:textId="77777777" w:rsidTr="00926B77">
                                    <w:tc>
                                      <w:tcPr>
                                        <w:tcW w:w="3402" w:type="dxa"/>
                                      </w:tcPr>
                                      <w:p w14:paraId="3D11929A" w14:textId="77777777" w:rsidR="00926B77" w:rsidRPr="00291C80" w:rsidRDefault="00926B77" w:rsidP="00B07E3F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bookmarkStart w:id="0" w:name="OLE_LINK1"/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14:paraId="6631E01B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Mikro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</w:tcPr>
                                      <w:p w14:paraId="226F548F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Mazais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240BC93E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7030A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b/>
                                            <w:bCs/>
                                            <w:color w:val="7030A0"/>
                                            <w:sz w:val="28"/>
                                            <w:szCs w:val="28"/>
                                          </w:rPr>
                                          <w:t>Vidējais</w:t>
                                        </w:r>
                                      </w:p>
                                    </w:tc>
                                  </w:tr>
                                  <w:tr w:rsidR="00926B77" w:rsidRPr="00291C80" w14:paraId="490AD9EC" w14:textId="77777777" w:rsidTr="00926B77">
                                    <w:tc>
                                      <w:tcPr>
                                        <w:tcW w:w="3402" w:type="dxa"/>
                                      </w:tcPr>
                                      <w:p w14:paraId="30E7A032" w14:textId="77777777" w:rsidR="00926B77" w:rsidRPr="00291C80" w:rsidRDefault="00926B77" w:rsidP="00B07E3F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Bilances kopsumma </w:t>
                                        </w:r>
                                        <w:r w:rsidRPr="00291C80">
                                          <w:rPr>
                                            <w:rFonts w:cstheme="minorHAnsi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€</w:t>
                                        </w: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, max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14:paraId="40F95FBA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350 000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</w:tcPr>
                                      <w:p w14:paraId="39DA39F0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4 000 000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03ED7E17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7030A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7030A0"/>
                                            <w:sz w:val="28"/>
                                            <w:szCs w:val="28"/>
                                          </w:rPr>
                                          <w:t>20 000 000</w:t>
                                        </w:r>
                                      </w:p>
                                    </w:tc>
                                  </w:tr>
                                  <w:tr w:rsidR="00926B77" w:rsidRPr="00291C80" w14:paraId="49F63E8E" w14:textId="77777777" w:rsidTr="00926B77">
                                    <w:tc>
                                      <w:tcPr>
                                        <w:tcW w:w="3402" w:type="dxa"/>
                                      </w:tcPr>
                                      <w:p w14:paraId="40571AF6" w14:textId="77777777" w:rsidR="00926B77" w:rsidRPr="00291C80" w:rsidRDefault="00926B77" w:rsidP="00B07E3F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Neto apgrozījums </w:t>
                                        </w:r>
                                        <w:r w:rsidRPr="00291C80">
                                          <w:rPr>
                                            <w:rFonts w:cstheme="minorHAnsi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€</w:t>
                                        </w: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, max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14:paraId="68B21C3E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700 000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</w:tcPr>
                                      <w:p w14:paraId="13F25E4D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8 000 000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54187967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7030A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7030A0"/>
                                            <w:sz w:val="28"/>
                                            <w:szCs w:val="28"/>
                                          </w:rPr>
                                          <w:t>40 000 000</w:t>
                                        </w:r>
                                      </w:p>
                                    </w:tc>
                                  </w:tr>
                                  <w:tr w:rsidR="00926B77" w:rsidRPr="00291C80" w14:paraId="60811BBB" w14:textId="77777777" w:rsidTr="00926B77">
                                    <w:tc>
                                      <w:tcPr>
                                        <w:tcW w:w="3402" w:type="dxa"/>
                                      </w:tcPr>
                                      <w:p w14:paraId="06CABB23" w14:textId="77777777" w:rsidR="00926B77" w:rsidRPr="00291C80" w:rsidRDefault="00926B77" w:rsidP="00B07E3F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Darbinieku skaits, max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14:paraId="2A79D042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</w:tcPr>
                                      <w:p w14:paraId="1E3743B4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492D0E0E" w14:textId="77777777" w:rsidR="00926B77" w:rsidRPr="00291C80" w:rsidRDefault="00926B77" w:rsidP="00926B77">
                                        <w:pPr>
                                          <w:jc w:val="center"/>
                                          <w:rPr>
                                            <w:color w:val="7030A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91C80">
                                          <w:rPr>
                                            <w:color w:val="7030A0"/>
                                            <w:sz w:val="28"/>
                                            <w:szCs w:val="28"/>
                                          </w:rPr>
                                          <w:t>250</w:t>
                                        </w: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5411BD4F" w14:textId="77777777" w:rsidR="00926B77" w:rsidRPr="00291C80" w:rsidRDefault="00926B77" w:rsidP="00291C80">
                                  <w:pPr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597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0150806" o:spid="_x0000_s1027" type="#_x0000_t202" style="position:absolute;left:0;text-align:left;margin-left:5.05pt;margin-top:16.9pt;width:495.7pt;height:141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vMMAIAAFw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" fillcolor="white [3201]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1559"/>
                              <w:gridCol w:w="1843"/>
                              <w:gridCol w:w="1985"/>
                            </w:tblGrid>
                            <w:tr w:rsidR="00926B77" w:rsidRPr="00291C80" w14:paraId="73341A73" w14:textId="77777777" w:rsidTr="00926B77">
                              <w:tc>
                                <w:tcPr>
                                  <w:tcW w:w="3402" w:type="dxa"/>
                                </w:tcPr>
                                <w:p w14:paraId="3D11929A" w14:textId="77777777" w:rsidR="00926B77" w:rsidRPr="00291C80" w:rsidRDefault="00926B77" w:rsidP="00B07E3F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bookmarkStart w:id="1" w:name="OLE_LINK1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631E01B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Mikro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26F548F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Mazais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40BC93E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  <w:t>Vidējais</w:t>
                                  </w:r>
                                </w:p>
                              </w:tc>
                            </w:tr>
                            <w:tr w:rsidR="00926B77" w:rsidRPr="00291C80" w14:paraId="490AD9EC" w14:textId="77777777" w:rsidTr="00926B77">
                              <w:tc>
                                <w:tcPr>
                                  <w:tcW w:w="3402" w:type="dxa"/>
                                </w:tcPr>
                                <w:p w14:paraId="30E7A032" w14:textId="77777777" w:rsidR="00926B77" w:rsidRPr="00291C80" w:rsidRDefault="00926B77" w:rsidP="00B07E3F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Bilances kopsumma </w:t>
                                  </w:r>
                                  <w:r w:rsidRPr="00291C80">
                                    <w:rPr>
                                      <w:rFonts w:cstheme="minorHAnsi"/>
                                      <w:color w:val="FF0000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, max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0F95FBA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350 000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9DA39F0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4 000 000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3ED7E17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>20 000 000</w:t>
                                  </w:r>
                                </w:p>
                              </w:tc>
                            </w:tr>
                            <w:tr w:rsidR="00926B77" w:rsidRPr="00291C80" w14:paraId="49F63E8E" w14:textId="77777777" w:rsidTr="00926B77">
                              <w:tc>
                                <w:tcPr>
                                  <w:tcW w:w="3402" w:type="dxa"/>
                                </w:tcPr>
                                <w:p w14:paraId="40571AF6" w14:textId="77777777" w:rsidR="00926B77" w:rsidRPr="00291C80" w:rsidRDefault="00926B77" w:rsidP="00B07E3F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Neto apgrozījums </w:t>
                                  </w:r>
                                  <w:r w:rsidRPr="00291C80">
                                    <w:rPr>
                                      <w:rFonts w:cstheme="minorHAnsi"/>
                                      <w:color w:val="FF0000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, max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8B21C3E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700 000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3F25E4D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8 000 000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4187967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>40 000 000</w:t>
                                  </w:r>
                                </w:p>
                              </w:tc>
                            </w:tr>
                            <w:tr w:rsidR="00926B77" w:rsidRPr="00291C80" w14:paraId="60811BBB" w14:textId="77777777" w:rsidTr="00926B77">
                              <w:tc>
                                <w:tcPr>
                                  <w:tcW w:w="3402" w:type="dxa"/>
                                </w:tcPr>
                                <w:p w14:paraId="06CABB23" w14:textId="77777777" w:rsidR="00926B77" w:rsidRPr="00291C80" w:rsidRDefault="00926B77" w:rsidP="00B07E3F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Darbinieku skaits, max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A79D042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E3743B4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92D0E0E" w14:textId="77777777" w:rsidR="00926B77" w:rsidRPr="00291C80" w:rsidRDefault="00926B77" w:rsidP="00926B77">
                                  <w:pPr>
                                    <w:jc w:val="center"/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91C80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5411BD4F" w14:textId="77777777" w:rsidR="00926B77" w:rsidRPr="00291C80" w:rsidRDefault="00926B77" w:rsidP="00291C8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91C80">
              <w:rPr>
                <w:b/>
                <w:bCs/>
                <w:noProof/>
                <w:sz w:val="32"/>
                <w:szCs w:val="32"/>
              </w:rPr>
              <w:t>MVU</w:t>
            </w:r>
            <w:r w:rsidRPr="00291C80">
              <w:rPr>
                <w:b/>
                <w:bCs/>
                <w:noProof/>
                <w:color w:val="FF0000"/>
                <w:sz w:val="32"/>
                <w:szCs w:val="32"/>
              </w:rPr>
              <w:t>*</w:t>
            </w:r>
            <w:r w:rsidRPr="00291C80">
              <w:rPr>
                <w:noProof/>
                <w:sz w:val="32"/>
                <w:szCs w:val="32"/>
              </w:rPr>
              <w:t xml:space="preserve"> – uzņēmums, kam vienlaikus izpildās vismaz 2 no šādiem kritērijiem:</w:t>
            </w:r>
          </w:p>
        </w:tc>
      </w:tr>
    </w:tbl>
    <w:p w14:paraId="4F7E5862" w14:textId="0DDC2AFF" w:rsidR="00223BB2" w:rsidRDefault="00223BB2" w:rsidP="00223BB2">
      <w:pPr>
        <w:spacing w:after="100" w:afterAutospacing="1"/>
        <w:ind w:firstLine="567"/>
      </w:pPr>
    </w:p>
    <w:p w14:paraId="2FDED91C" w14:textId="77777777" w:rsidR="00223BB2" w:rsidRDefault="00223BB2" w:rsidP="00223BB2">
      <w:pPr>
        <w:spacing w:after="100" w:afterAutospacing="1"/>
        <w:ind w:firstLine="567"/>
      </w:pPr>
    </w:p>
    <w:p w14:paraId="786841F6" w14:textId="77777777" w:rsidR="00223BB2" w:rsidRDefault="00223BB2" w:rsidP="00223BB2">
      <w:pPr>
        <w:spacing w:after="100" w:afterAutospacing="1"/>
        <w:ind w:firstLine="567"/>
      </w:pPr>
    </w:p>
    <w:p w14:paraId="00A18CA0" w14:textId="77777777" w:rsidR="00160059" w:rsidRDefault="00160059" w:rsidP="00223BB2">
      <w:pPr>
        <w:spacing w:after="100" w:afterAutospacing="1"/>
        <w:ind w:firstLine="567"/>
      </w:pPr>
    </w:p>
    <w:p w14:paraId="1FC51137" w14:textId="77777777" w:rsidR="00160059" w:rsidRDefault="00160059" w:rsidP="00223BB2">
      <w:pPr>
        <w:spacing w:after="100" w:afterAutospacing="1"/>
        <w:ind w:firstLine="567"/>
      </w:pPr>
    </w:p>
    <w:p w14:paraId="203D0B5F" w14:textId="77777777" w:rsidR="00160059" w:rsidRDefault="00160059" w:rsidP="00223BB2">
      <w:pPr>
        <w:spacing w:after="100" w:afterAutospacing="1"/>
        <w:ind w:firstLine="567"/>
      </w:pPr>
    </w:p>
    <w:p w14:paraId="1AF391DD" w14:textId="77777777" w:rsidR="00160059" w:rsidRDefault="00160059" w:rsidP="00223BB2">
      <w:pPr>
        <w:spacing w:after="100" w:afterAutospacing="1"/>
        <w:ind w:firstLine="567"/>
      </w:pPr>
    </w:p>
    <w:p w14:paraId="59B51DB4" w14:textId="77777777" w:rsidR="00160059" w:rsidRDefault="00160059" w:rsidP="00223BB2">
      <w:pPr>
        <w:spacing w:after="100" w:afterAutospacing="1"/>
        <w:ind w:firstLine="567"/>
      </w:pPr>
    </w:p>
    <w:p w14:paraId="2EFAA19F" w14:textId="77777777" w:rsidR="00160059" w:rsidRDefault="00160059" w:rsidP="00223BB2">
      <w:pPr>
        <w:spacing w:after="100" w:afterAutospacing="1"/>
        <w:ind w:firstLine="567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6"/>
      </w:tblGrid>
      <w:tr w:rsidR="00160059" w14:paraId="372D294D" w14:textId="77777777" w:rsidTr="00D41621">
        <w:trPr>
          <w:trHeight w:val="426"/>
        </w:trPr>
        <w:tc>
          <w:tcPr>
            <w:tcW w:w="22376" w:type="dxa"/>
            <w:tcBorders>
              <w:bottom w:val="single" w:sz="4" w:space="0" w:color="auto"/>
            </w:tcBorders>
          </w:tcPr>
          <w:p w14:paraId="66DFEA52" w14:textId="11EA733E" w:rsidR="00160059" w:rsidRPr="00160059" w:rsidRDefault="00160059" w:rsidP="00160059">
            <w:pPr>
              <w:spacing w:after="100" w:afterAutospacing="1"/>
              <w:ind w:left="360"/>
              <w:jc w:val="center"/>
              <w:rPr>
                <w:b/>
                <w:bCs/>
                <w:noProof/>
                <w:sz w:val="32"/>
                <w:szCs w:val="32"/>
              </w:rPr>
            </w:pPr>
            <w:bookmarkStart w:id="2" w:name="OLE_LINK3"/>
            <w:r>
              <w:rPr>
                <w:b/>
                <w:bCs/>
                <w:sz w:val="28"/>
                <w:szCs w:val="28"/>
              </w:rPr>
              <w:lastRenderedPageBreak/>
              <w:br w:type="page"/>
            </w:r>
            <w:bookmarkStart w:id="3" w:name="OLE_LINK2"/>
            <w:r w:rsidRPr="00160059">
              <w:rPr>
                <w:b/>
                <w:bCs/>
                <w:noProof/>
                <w:sz w:val="32"/>
                <w:szCs w:val="32"/>
              </w:rPr>
              <w:t>Atmežošanas regula 2023/1115 (EUDR) – darbības plūsmu shēma no izejvielas importa līdz galaprodukta realizācijai</w:t>
            </w:r>
            <w:bookmarkEnd w:id="3"/>
          </w:p>
        </w:tc>
      </w:tr>
    </w:tbl>
    <w:bookmarkEnd w:id="2"/>
    <w:p w14:paraId="41A6CB5E" w14:textId="334D84F4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5FF5E65" wp14:editId="5E6F8348">
                <wp:simplePos x="0" y="0"/>
                <wp:positionH relativeFrom="column">
                  <wp:posOffset>-67725</wp:posOffset>
                </wp:positionH>
                <wp:positionV relativeFrom="paragraph">
                  <wp:posOffset>5572401</wp:posOffset>
                </wp:positionV>
                <wp:extent cx="14509115" cy="1802765"/>
                <wp:effectExtent l="0" t="0" r="26035" b="26035"/>
                <wp:wrapNone/>
                <wp:docPr id="47564137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09115" cy="1802765"/>
                          <a:chOff x="-15902" y="39839"/>
                          <a:chExt cx="14509115" cy="1802921"/>
                        </a:xfrm>
                      </wpg:grpSpPr>
                      <wps:wsp>
                        <wps:cNvPr id="192285154" name="Text Box 4"/>
                        <wps:cNvSpPr txBox="1"/>
                        <wps:spPr>
                          <a:xfrm>
                            <a:off x="-15902" y="39839"/>
                            <a:ext cx="14509115" cy="1802921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972A793" w14:textId="77777777" w:rsidR="00160059" w:rsidRDefault="00160059" w:rsidP="00160059">
                              <w:r>
                                <w:rPr>
                                  <w:noProof/>
                                </w:rPr>
                                <w:t xml:space="preserve">                  </w:t>
                              </w:r>
                              <w:r>
                                <w:t xml:space="preserve">            </w:t>
                              </w:r>
                            </w:p>
                            <w:p w14:paraId="4E937E87" w14:textId="77777777" w:rsidR="00160059" w:rsidRDefault="00160059" w:rsidP="00160059">
                              <w:r>
                                <w:t xml:space="preserve">                                                 </w:t>
                              </w:r>
                              <w:r w:rsidRPr="00165033">
                                <w:rPr>
                                  <w:noProof/>
                                </w:rPr>
                                <w:drawing>
                                  <wp:inline distT="0" distB="0" distL="0" distR="0" wp14:anchorId="0B69EFDE" wp14:editId="7A23BD8F">
                                    <wp:extent cx="12629012" cy="1362710"/>
                                    <wp:effectExtent l="0" t="0" r="1270" b="8890"/>
                                    <wp:docPr id="176244090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633720" cy="13632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72E39AA" w14:textId="77777777" w:rsidR="00160059" w:rsidRDefault="00160059" w:rsidP="00160059"/>
                            <w:p w14:paraId="68D1E17E" w14:textId="77777777" w:rsidR="00160059" w:rsidRDefault="00160059" w:rsidP="00160059"/>
                            <w:p w14:paraId="4B4285F9" w14:textId="77777777" w:rsidR="00160059" w:rsidRDefault="00160059" w:rsidP="00160059"/>
                            <w:p w14:paraId="5D633F7F" w14:textId="77777777" w:rsidR="00160059" w:rsidRDefault="00160059" w:rsidP="00160059"/>
                            <w:p w14:paraId="4AB09B96" w14:textId="77777777" w:rsidR="00160059" w:rsidRDefault="00160059" w:rsidP="00160059"/>
                            <w:p w14:paraId="62DB95E7" w14:textId="77777777" w:rsidR="00160059" w:rsidRDefault="00160059" w:rsidP="00160059"/>
                            <w:p w14:paraId="6D6F9CAA" w14:textId="77777777" w:rsidR="00160059" w:rsidRDefault="00160059" w:rsidP="001600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267870" name="Text Box 5"/>
                        <wps:cNvSpPr txBox="1"/>
                        <wps:spPr>
                          <a:xfrm>
                            <a:off x="79514" y="508883"/>
                            <a:ext cx="1431985" cy="866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2C13B4" w14:textId="77777777" w:rsidR="00160059" w:rsidRPr="004443CE" w:rsidRDefault="00160059" w:rsidP="0016005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443C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Iestāžu funkcijas</w:t>
                              </w:r>
                              <w:r w:rsidRPr="004443CE">
                                <w:rPr>
                                  <w:sz w:val="26"/>
                                  <w:szCs w:val="26"/>
                                </w:rPr>
                                <w:t xml:space="preserve"> (uzraudzība, kontrole)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F5E65" id="Group 1" o:spid="_x0000_s1028" style="position:absolute;left:0;text-align:left;margin-left:-5.35pt;margin-top:438.75pt;width:1142.45pt;height:141.95pt;z-index:251683840;mso-height-relative:margin" coordorigin="-159,398" coordsize="145091,1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">
                <v:shape id="Text Box 4" o:spid="_x0000_s1029" type="#_x0000_t202" style="position:absolute;left:-159;top:398;width:145091;height:18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" fillcolor="#e7e6e6 [3214]" strokecolor="#aeaaaa [2414]" strokeweight=".5pt">
                  <v:textbox>
                    <w:txbxContent>
                      <w:p w14:paraId="4972A793" w14:textId="77777777" w:rsidR="00160059" w:rsidRDefault="00160059" w:rsidP="00160059">
                        <w:r>
                          <w:rPr>
                            <w:noProof/>
                          </w:rPr>
                          <w:t xml:space="preserve">                  </w:t>
                        </w:r>
                        <w:r>
                          <w:t xml:space="preserve">            </w:t>
                        </w:r>
                      </w:p>
                      <w:p w14:paraId="4E937E87" w14:textId="77777777" w:rsidR="00160059" w:rsidRDefault="00160059" w:rsidP="00160059">
                        <w:r>
                          <w:t xml:space="preserve">                                                 </w:t>
                        </w:r>
                        <w:r w:rsidRPr="00165033">
                          <w:rPr>
                            <w:noProof/>
                          </w:rPr>
                          <w:drawing>
                            <wp:inline distT="0" distB="0" distL="0" distR="0" wp14:anchorId="0B69EFDE" wp14:editId="7A23BD8F">
                              <wp:extent cx="12629012" cy="1362710"/>
                              <wp:effectExtent l="0" t="0" r="1270" b="8890"/>
                              <wp:docPr id="176244090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33720" cy="13632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72E39AA" w14:textId="77777777" w:rsidR="00160059" w:rsidRDefault="00160059" w:rsidP="00160059"/>
                      <w:p w14:paraId="68D1E17E" w14:textId="77777777" w:rsidR="00160059" w:rsidRDefault="00160059" w:rsidP="00160059"/>
                      <w:p w14:paraId="4B4285F9" w14:textId="77777777" w:rsidR="00160059" w:rsidRDefault="00160059" w:rsidP="00160059"/>
                      <w:p w14:paraId="5D633F7F" w14:textId="77777777" w:rsidR="00160059" w:rsidRDefault="00160059" w:rsidP="00160059"/>
                      <w:p w14:paraId="4AB09B96" w14:textId="77777777" w:rsidR="00160059" w:rsidRDefault="00160059" w:rsidP="00160059"/>
                      <w:p w14:paraId="62DB95E7" w14:textId="77777777" w:rsidR="00160059" w:rsidRDefault="00160059" w:rsidP="00160059"/>
                      <w:p w14:paraId="6D6F9CAA" w14:textId="77777777" w:rsidR="00160059" w:rsidRDefault="00160059" w:rsidP="00160059"/>
                    </w:txbxContent>
                  </v:textbox>
                </v:shape>
                <v:shape id="Text Box 5" o:spid="_x0000_s1030" type="#_x0000_t202" style="position:absolute;left:795;top:5088;width:14319;height:8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" fillcolor="white [3201]" strokeweight=".5pt">
                  <v:textbox inset=",3mm">
                    <w:txbxContent>
                      <w:p w14:paraId="482C13B4" w14:textId="77777777" w:rsidR="00160059" w:rsidRPr="004443CE" w:rsidRDefault="00160059" w:rsidP="0016005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443CE">
                          <w:rPr>
                            <w:b/>
                            <w:bCs/>
                            <w:sz w:val="26"/>
                            <w:szCs w:val="26"/>
                          </w:rPr>
                          <w:t>Iestāžu funkcijas</w:t>
                        </w:r>
                        <w:r w:rsidRPr="004443CE">
                          <w:rPr>
                            <w:sz w:val="26"/>
                            <w:szCs w:val="26"/>
                          </w:rPr>
                          <w:t xml:space="preserve"> (uzraudzība, kontrole)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FD21AD7" wp14:editId="2DDF628B">
            <wp:extent cx="13792835" cy="5381625"/>
            <wp:effectExtent l="0" t="0" r="0" b="9525"/>
            <wp:docPr id="402729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293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24460" cy="53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1BED1" w14:textId="15A342FC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0785355B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32A6BA9C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793F5959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3745226B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0B6E8579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581F6863" w14:textId="26A06C4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A0E737C" wp14:editId="725CFCCE">
                <wp:simplePos x="0" y="0"/>
                <wp:positionH relativeFrom="margin">
                  <wp:align>left</wp:align>
                </wp:positionH>
                <wp:positionV relativeFrom="paragraph">
                  <wp:posOffset>76034</wp:posOffset>
                </wp:positionV>
                <wp:extent cx="14490065" cy="2361537"/>
                <wp:effectExtent l="0" t="0" r="26035" b="20320"/>
                <wp:wrapNone/>
                <wp:docPr id="7472290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65" cy="2361537"/>
                          <a:chOff x="39757" y="-222636"/>
                          <a:chExt cx="14490065" cy="2361537"/>
                        </a:xfrm>
                      </wpg:grpSpPr>
                      <wps:wsp>
                        <wps:cNvPr id="79369173" name="Text Box 4"/>
                        <wps:cNvSpPr txBox="1"/>
                        <wps:spPr>
                          <a:xfrm>
                            <a:off x="39757" y="-222636"/>
                            <a:ext cx="14490065" cy="236153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383BE0B" w14:textId="77777777" w:rsidR="00160059" w:rsidRDefault="00160059" w:rsidP="00291C8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t xml:space="preserve">                                                     </w:t>
                              </w:r>
                              <w:r w:rsidRPr="008A5C81">
                                <w:rPr>
                                  <w:noProof/>
                                </w:rPr>
                                <w:drawing>
                                  <wp:inline distT="0" distB="0" distL="0" distR="0" wp14:anchorId="101E738E" wp14:editId="6255DFC8">
                                    <wp:extent cx="3158870" cy="1844565"/>
                                    <wp:effectExtent l="0" t="0" r="3810" b="3810"/>
                                    <wp:docPr id="1910542047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81288" cy="18576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</w:t>
                              </w:r>
                              <w:r w:rsidRPr="008A5C81">
                                <w:rPr>
                                  <w:noProof/>
                                </w:rPr>
                                <w:drawing>
                                  <wp:inline distT="0" distB="0" distL="0" distR="0" wp14:anchorId="7427B293" wp14:editId="31BD61DA">
                                    <wp:extent cx="5030470" cy="2194560"/>
                                    <wp:effectExtent l="0" t="0" r="0" b="0"/>
                                    <wp:docPr id="25513852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94066" cy="22223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</w:t>
                              </w:r>
                              <w:r w:rsidRPr="008A5C81">
                                <w:rPr>
                                  <w:noProof/>
                                </w:rPr>
                                <w:drawing>
                                  <wp:inline distT="0" distB="0" distL="0" distR="0" wp14:anchorId="758E4651" wp14:editId="5A600E29">
                                    <wp:extent cx="3266558" cy="2019631"/>
                                    <wp:effectExtent l="0" t="0" r="0" b="0"/>
                                    <wp:docPr id="1559077920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859" cy="204825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444103" name="Text Box 3"/>
                        <wps:cNvSpPr txBox="1"/>
                        <wps:spPr>
                          <a:xfrm>
                            <a:off x="63611" y="707666"/>
                            <a:ext cx="1600200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858E8D" w14:textId="77777777" w:rsidR="00160059" w:rsidRPr="004443CE" w:rsidRDefault="00160059" w:rsidP="0016005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443C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Tirgus dalībnieku/tirgotāju</w:t>
                              </w:r>
                              <w:r w:rsidRPr="004443CE">
                                <w:rPr>
                                  <w:sz w:val="26"/>
                                  <w:szCs w:val="26"/>
                                </w:rPr>
                                <w:t xml:space="preserve"> ievērībai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0E737C" id="Group 2" o:spid="_x0000_s1031" style="position:absolute;left:0;text-align:left;margin-left:0;margin-top:6pt;width:1140.95pt;height:185.95pt;z-index:251685888;mso-position-horizontal:left;mso-position-horizontal-relative:margin;mso-height-relative:margin" coordorigin="397,-2226" coordsize="144900,2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">
                <v:shape id="Text Box 4" o:spid="_x0000_s1032" type="#_x0000_t202" style="position:absolute;left:397;top:-2226;width:144901;height:2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" fillcolor="#e2efd9 [665]" strokecolor="#aeaaaa [2414]" strokeweight=".5pt">
                  <v:textbox>
                    <w:txbxContent>
                      <w:p w14:paraId="2383BE0B" w14:textId="77777777" w:rsidR="00160059" w:rsidRDefault="00160059" w:rsidP="00291C8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t xml:space="preserve">                                                     </w:t>
                        </w:r>
                        <w:r w:rsidRPr="008A5C81">
                          <w:rPr>
                            <w:noProof/>
                          </w:rPr>
                          <w:drawing>
                            <wp:inline distT="0" distB="0" distL="0" distR="0" wp14:anchorId="101E738E" wp14:editId="6255DFC8">
                              <wp:extent cx="3158870" cy="1844565"/>
                              <wp:effectExtent l="0" t="0" r="3810" b="3810"/>
                              <wp:docPr id="1910542047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81288" cy="18576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</w:t>
                        </w:r>
                        <w:r w:rsidRPr="008A5C81">
                          <w:rPr>
                            <w:noProof/>
                          </w:rPr>
                          <w:drawing>
                            <wp:inline distT="0" distB="0" distL="0" distR="0" wp14:anchorId="7427B293" wp14:editId="31BD61DA">
                              <wp:extent cx="5030470" cy="2194560"/>
                              <wp:effectExtent l="0" t="0" r="0" b="0"/>
                              <wp:docPr id="25513852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94066" cy="22223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</w:t>
                        </w:r>
                        <w:r w:rsidRPr="008A5C81">
                          <w:rPr>
                            <w:noProof/>
                          </w:rPr>
                          <w:drawing>
                            <wp:inline distT="0" distB="0" distL="0" distR="0" wp14:anchorId="758E4651" wp14:editId="5A600E29">
                              <wp:extent cx="3266558" cy="2019631"/>
                              <wp:effectExtent l="0" t="0" r="0" b="0"/>
                              <wp:docPr id="1559077920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859" cy="20482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3" type="#_x0000_t202" style="position:absolute;left:636;top:7076;width:16002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" fillcolor="white [3201]" strokeweight=".5pt">
                  <v:textbox>
                    <w:txbxContent>
                      <w:p w14:paraId="3D858E8D" w14:textId="77777777" w:rsidR="00160059" w:rsidRPr="004443CE" w:rsidRDefault="00160059" w:rsidP="0016005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443CE">
                          <w:rPr>
                            <w:b/>
                            <w:bCs/>
                            <w:sz w:val="26"/>
                            <w:szCs w:val="26"/>
                          </w:rPr>
                          <w:t>Tirgus dalībnieku/tirgotāju</w:t>
                        </w:r>
                        <w:r w:rsidRPr="004443CE">
                          <w:rPr>
                            <w:sz w:val="26"/>
                            <w:szCs w:val="26"/>
                          </w:rPr>
                          <w:t xml:space="preserve"> ievērībai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C6BBEB" w14:textId="0EFD4DDA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6009CD3D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51AE5449" w14:textId="0FB01A11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7D84E6BF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6887B3B1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220A4275" w14:textId="77777777" w:rsidR="00160059" w:rsidRDefault="00160059" w:rsidP="00160059">
      <w:pPr>
        <w:pStyle w:val="ListParagraph"/>
        <w:spacing w:before="120" w:after="120"/>
        <w:ind w:left="437"/>
        <w:contextualSpacing w:val="0"/>
        <w:rPr>
          <w:b/>
          <w:bCs/>
          <w:sz w:val="28"/>
          <w:szCs w:val="28"/>
        </w:rPr>
      </w:pPr>
    </w:p>
    <w:p w14:paraId="253B8C95" w14:textId="7CE393B7" w:rsidR="000A1E9D" w:rsidRDefault="000A1E9D" w:rsidP="00291C80">
      <w:pPr>
        <w:spacing w:before="120" w:after="120"/>
        <w:jc w:val="center"/>
        <w:rPr>
          <w:sz w:val="32"/>
          <w:szCs w:val="32"/>
          <w:u w:val="single"/>
        </w:rPr>
      </w:pPr>
      <w:r w:rsidRPr="00291C80">
        <w:rPr>
          <w:b/>
          <w:bCs/>
          <w:sz w:val="32"/>
          <w:szCs w:val="32"/>
          <w:u w:val="single"/>
        </w:rPr>
        <w:t>Produktu imports no 3. valstīm</w:t>
      </w:r>
      <w:r w:rsidRPr="00291C80">
        <w:rPr>
          <w:sz w:val="32"/>
          <w:szCs w:val="32"/>
          <w:u w:val="single"/>
        </w:rPr>
        <w:t xml:space="preserve"> (pēc VID Muitas pārvaldes datiem):</w:t>
      </w:r>
    </w:p>
    <w:p w14:paraId="65C81678" w14:textId="77777777" w:rsidR="00291C80" w:rsidRPr="00291C80" w:rsidRDefault="00291C80" w:rsidP="00291C80">
      <w:pPr>
        <w:spacing w:before="120" w:after="120"/>
        <w:jc w:val="center"/>
        <w:rPr>
          <w:sz w:val="32"/>
          <w:szCs w:val="32"/>
          <w:u w:val="single"/>
        </w:rPr>
      </w:pPr>
    </w:p>
    <w:p w14:paraId="0B02A6C8" w14:textId="68781893" w:rsidR="000A1E9D" w:rsidRPr="00291C80" w:rsidRDefault="000A1E9D" w:rsidP="00C71188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Times New Roman"/>
          <w:sz w:val="32"/>
          <w:szCs w:val="32"/>
        </w:rPr>
      </w:pPr>
      <w:r w:rsidRPr="00291C80">
        <w:rPr>
          <w:rFonts w:eastAsia="Times New Roman"/>
          <w:b/>
          <w:bCs/>
          <w:sz w:val="32"/>
          <w:szCs w:val="32"/>
        </w:rPr>
        <w:t>ZM kompetences produktu imports</w:t>
      </w:r>
      <w:r w:rsidRPr="00291C80">
        <w:rPr>
          <w:rFonts w:eastAsia="Times New Roman"/>
          <w:sz w:val="32"/>
          <w:szCs w:val="32"/>
        </w:rPr>
        <w:t xml:space="preserve"> </w:t>
      </w:r>
      <w:r w:rsidRPr="00291C80">
        <w:rPr>
          <w:rFonts w:eastAsia="Times New Roman"/>
          <w:b/>
          <w:bCs/>
          <w:sz w:val="32"/>
          <w:szCs w:val="32"/>
        </w:rPr>
        <w:t>KN 01-24 grupās:</w:t>
      </w:r>
    </w:p>
    <w:p w14:paraId="7E0D09E1" w14:textId="15BBF5B2" w:rsidR="000A1E9D" w:rsidRPr="00291C80" w:rsidRDefault="000A1E9D" w:rsidP="00C71188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eastAsia="Times New Roman"/>
          <w:sz w:val="32"/>
          <w:szCs w:val="32"/>
        </w:rPr>
      </w:pPr>
      <w:r w:rsidRPr="00291C80">
        <w:rPr>
          <w:rFonts w:eastAsia="Times New Roman"/>
          <w:sz w:val="32"/>
          <w:szCs w:val="32"/>
        </w:rPr>
        <w:t xml:space="preserve">2023. gadā </w:t>
      </w:r>
      <w:r w:rsidR="00291C80">
        <w:rPr>
          <w:rFonts w:eastAsia="Times New Roman"/>
          <w:sz w:val="32"/>
          <w:szCs w:val="32"/>
        </w:rPr>
        <w:t xml:space="preserve">- </w:t>
      </w:r>
      <w:r w:rsidRPr="00291C80">
        <w:rPr>
          <w:rFonts w:eastAsia="Times New Roman"/>
          <w:sz w:val="32"/>
          <w:szCs w:val="32"/>
        </w:rPr>
        <w:t>133 uzņēmumi 9</w:t>
      </w:r>
      <w:r w:rsidR="00C71188" w:rsidRPr="00291C80">
        <w:rPr>
          <w:rFonts w:eastAsia="Times New Roman"/>
          <w:sz w:val="32"/>
          <w:szCs w:val="32"/>
        </w:rPr>
        <w:t xml:space="preserve">,4 milj. </w:t>
      </w:r>
      <w:r w:rsidRPr="00291C80">
        <w:rPr>
          <w:rFonts w:eastAsia="Times New Roman"/>
          <w:sz w:val="32"/>
          <w:szCs w:val="32"/>
        </w:rPr>
        <w:t>EUR vērtībā</w:t>
      </w:r>
    </w:p>
    <w:p w14:paraId="73C56D50" w14:textId="736FED14" w:rsidR="000A1E9D" w:rsidRPr="00291C80" w:rsidRDefault="000A1E9D" w:rsidP="00C71188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eastAsia="Times New Roman"/>
          <w:sz w:val="32"/>
          <w:szCs w:val="32"/>
        </w:rPr>
      </w:pPr>
      <w:r w:rsidRPr="00291C80">
        <w:rPr>
          <w:rFonts w:eastAsia="Times New Roman"/>
          <w:sz w:val="32"/>
          <w:szCs w:val="32"/>
        </w:rPr>
        <w:t xml:space="preserve">2024. gada 1. pusgadā </w:t>
      </w:r>
      <w:r w:rsidR="00291C80">
        <w:rPr>
          <w:rFonts w:eastAsia="Times New Roman"/>
          <w:sz w:val="32"/>
          <w:szCs w:val="32"/>
        </w:rPr>
        <w:t xml:space="preserve">- </w:t>
      </w:r>
      <w:r w:rsidRPr="00291C80">
        <w:rPr>
          <w:rFonts w:eastAsia="Times New Roman"/>
          <w:sz w:val="32"/>
          <w:szCs w:val="32"/>
        </w:rPr>
        <w:t>75 uzņēmumi 5</w:t>
      </w:r>
      <w:r w:rsidR="00C71188" w:rsidRPr="00291C80">
        <w:rPr>
          <w:rFonts w:eastAsia="Times New Roman"/>
          <w:sz w:val="32"/>
          <w:szCs w:val="32"/>
        </w:rPr>
        <w:t>,</w:t>
      </w:r>
      <w:r w:rsidRPr="00291C80">
        <w:rPr>
          <w:rFonts w:eastAsia="Times New Roman"/>
          <w:sz w:val="32"/>
          <w:szCs w:val="32"/>
        </w:rPr>
        <w:t>9</w:t>
      </w:r>
      <w:r w:rsidR="00C71188" w:rsidRPr="00291C80">
        <w:rPr>
          <w:rFonts w:eastAsia="Times New Roman"/>
          <w:sz w:val="32"/>
          <w:szCs w:val="32"/>
        </w:rPr>
        <w:t xml:space="preserve"> milj. </w:t>
      </w:r>
      <w:r w:rsidRPr="00291C80">
        <w:rPr>
          <w:rFonts w:eastAsia="Times New Roman"/>
          <w:sz w:val="32"/>
          <w:szCs w:val="32"/>
        </w:rPr>
        <w:t xml:space="preserve">EUR vērtībā. </w:t>
      </w:r>
    </w:p>
    <w:p w14:paraId="20408264" w14:textId="77777777" w:rsidR="000A1E9D" w:rsidRPr="00291C80" w:rsidRDefault="000A1E9D" w:rsidP="00C71188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Times New Roman"/>
          <w:sz w:val="32"/>
          <w:szCs w:val="32"/>
        </w:rPr>
      </w:pPr>
      <w:r w:rsidRPr="00291C80">
        <w:rPr>
          <w:rFonts w:eastAsia="Times New Roman"/>
          <w:b/>
          <w:bCs/>
          <w:sz w:val="32"/>
          <w:szCs w:val="32"/>
        </w:rPr>
        <w:t>Galvenās importēto preču grupas (atbilstoši EUDR 1. pielikumam), ranžējot pēc vērtības: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4394"/>
        <w:gridCol w:w="4253"/>
      </w:tblGrid>
      <w:tr w:rsidR="00CB2CF8" w:rsidRPr="00291C80" w14:paraId="451E4B82" w14:textId="77777777" w:rsidTr="00291C80">
        <w:tc>
          <w:tcPr>
            <w:tcW w:w="2693" w:type="dxa"/>
            <w:shd w:val="clear" w:color="auto" w:fill="F2F2F2" w:themeFill="background1" w:themeFillShade="F2"/>
          </w:tcPr>
          <w:p w14:paraId="5BE669A1" w14:textId="2508C021" w:rsidR="00CB2CF8" w:rsidRPr="00291C80" w:rsidRDefault="00CB2CF8" w:rsidP="00FB2203">
            <w:pPr>
              <w:spacing w:after="12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291C80">
              <w:rPr>
                <w:rFonts w:eastAsia="Times New Roman"/>
                <w:b/>
                <w:bCs/>
                <w:sz w:val="32"/>
                <w:szCs w:val="32"/>
              </w:rPr>
              <w:t>Prece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16F32BC" w14:textId="19D56A71" w:rsidR="00CB2CF8" w:rsidRPr="00291C80" w:rsidRDefault="00CB2CF8" w:rsidP="00FB2203">
            <w:pPr>
              <w:spacing w:after="12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291C80">
              <w:rPr>
                <w:rFonts w:eastAsia="Times New Roman"/>
                <w:b/>
                <w:bCs/>
                <w:sz w:val="32"/>
                <w:szCs w:val="32"/>
              </w:rPr>
              <w:t>2023. gads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11FA29B2" w14:textId="17416DC4" w:rsidR="00CB2CF8" w:rsidRPr="00291C80" w:rsidRDefault="00CB2CF8" w:rsidP="00FB2203">
            <w:pPr>
              <w:spacing w:after="12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291C80">
              <w:rPr>
                <w:rFonts w:eastAsia="Times New Roman"/>
                <w:b/>
                <w:bCs/>
                <w:sz w:val="32"/>
                <w:szCs w:val="32"/>
              </w:rPr>
              <w:t>2024. gada 1. pusgads</w:t>
            </w:r>
          </w:p>
        </w:tc>
      </w:tr>
      <w:tr w:rsidR="00CB2CF8" w:rsidRPr="00291C80" w14:paraId="05C3BF75" w14:textId="77777777" w:rsidTr="00FB2203">
        <w:tc>
          <w:tcPr>
            <w:tcW w:w="2693" w:type="dxa"/>
          </w:tcPr>
          <w:p w14:paraId="36439CC2" w14:textId="41D68597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kakao un šokolāde</w:t>
            </w:r>
          </w:p>
        </w:tc>
        <w:tc>
          <w:tcPr>
            <w:tcW w:w="4394" w:type="dxa"/>
          </w:tcPr>
          <w:p w14:paraId="5AE192D8" w14:textId="15381C8C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7 milj. EUR (104 uzņēmumi)</w:t>
            </w:r>
          </w:p>
        </w:tc>
        <w:tc>
          <w:tcPr>
            <w:tcW w:w="4253" w:type="dxa"/>
          </w:tcPr>
          <w:p w14:paraId="1ACB568A" w14:textId="50A7E664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4,5 milj. EUR (51 uzņēmums)</w:t>
            </w:r>
          </w:p>
        </w:tc>
      </w:tr>
      <w:tr w:rsidR="00CB2CF8" w:rsidRPr="00291C80" w14:paraId="6CC6ECF4" w14:textId="77777777" w:rsidTr="00FB2203">
        <w:tc>
          <w:tcPr>
            <w:tcW w:w="2693" w:type="dxa"/>
          </w:tcPr>
          <w:p w14:paraId="41949E61" w14:textId="73591ACF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kafija</w:t>
            </w:r>
          </w:p>
        </w:tc>
        <w:tc>
          <w:tcPr>
            <w:tcW w:w="4394" w:type="dxa"/>
          </w:tcPr>
          <w:p w14:paraId="7D8CD5E3" w14:textId="469BF53F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2,3 milj. EUR (28 uzņēmumi)</w:t>
            </w:r>
          </w:p>
        </w:tc>
        <w:tc>
          <w:tcPr>
            <w:tcW w:w="4253" w:type="dxa"/>
          </w:tcPr>
          <w:p w14:paraId="1EF65FD3" w14:textId="2222DAF5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1,3 milj. EUR (22 uzņēmumi)</w:t>
            </w:r>
          </w:p>
        </w:tc>
      </w:tr>
      <w:tr w:rsidR="00CB2CF8" w:rsidRPr="00291C80" w14:paraId="76D41CFA" w14:textId="77777777" w:rsidTr="00FB2203">
        <w:tc>
          <w:tcPr>
            <w:tcW w:w="2693" w:type="dxa"/>
          </w:tcPr>
          <w:p w14:paraId="267D3B89" w14:textId="63AE813B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palmu eļļa</w:t>
            </w:r>
          </w:p>
        </w:tc>
        <w:tc>
          <w:tcPr>
            <w:tcW w:w="4394" w:type="dxa"/>
          </w:tcPr>
          <w:p w14:paraId="2D61CA04" w14:textId="09B561F1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0,2 milj. EUR (5 uzņēmumi)</w:t>
            </w:r>
          </w:p>
        </w:tc>
        <w:tc>
          <w:tcPr>
            <w:tcW w:w="4253" w:type="dxa"/>
          </w:tcPr>
          <w:p w14:paraId="1B8FCDBA" w14:textId="65B512FD" w:rsidR="00CB2CF8" w:rsidRPr="00291C80" w:rsidRDefault="00CB2CF8" w:rsidP="00CB2CF8">
            <w:pPr>
              <w:spacing w:after="120"/>
              <w:rPr>
                <w:rFonts w:eastAsia="Times New Roman"/>
                <w:sz w:val="32"/>
                <w:szCs w:val="32"/>
              </w:rPr>
            </w:pPr>
            <w:r w:rsidRPr="00291C80">
              <w:rPr>
                <w:rFonts w:eastAsia="Times New Roman"/>
                <w:sz w:val="32"/>
                <w:szCs w:val="32"/>
              </w:rPr>
              <w:t>0,1 milj.  EUR (2 uzņēmumi)</w:t>
            </w:r>
          </w:p>
        </w:tc>
      </w:tr>
    </w:tbl>
    <w:p w14:paraId="403A97E7" w14:textId="77777777" w:rsidR="00FB2203" w:rsidRPr="00291C80" w:rsidRDefault="00FB2203" w:rsidP="00FB2203">
      <w:pPr>
        <w:pStyle w:val="ListParagraph"/>
        <w:spacing w:after="120" w:line="240" w:lineRule="auto"/>
        <w:contextualSpacing w:val="0"/>
        <w:rPr>
          <w:rFonts w:eastAsia="Times New Roman"/>
          <w:sz w:val="32"/>
          <w:szCs w:val="32"/>
        </w:rPr>
      </w:pPr>
    </w:p>
    <w:p w14:paraId="6883DF8F" w14:textId="673A3CC7" w:rsidR="009906A3" w:rsidRPr="00291C80" w:rsidRDefault="000A1E9D" w:rsidP="009906A3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Times New Roman"/>
          <w:sz w:val="32"/>
          <w:szCs w:val="32"/>
        </w:rPr>
      </w:pPr>
      <w:r w:rsidRPr="00291C80">
        <w:rPr>
          <w:rFonts w:eastAsia="Times New Roman"/>
          <w:b/>
          <w:bCs/>
          <w:sz w:val="32"/>
          <w:szCs w:val="32"/>
        </w:rPr>
        <w:t xml:space="preserve">Kakao un šokolādes izcelsme </w:t>
      </w:r>
      <w:r w:rsidR="009906A3" w:rsidRPr="00291C80">
        <w:rPr>
          <w:rFonts w:eastAsia="Times New Roman"/>
          <w:b/>
          <w:bCs/>
          <w:sz w:val="32"/>
          <w:szCs w:val="32"/>
        </w:rPr>
        <w:t xml:space="preserve">- </w:t>
      </w:r>
      <w:r w:rsidRPr="00291C80">
        <w:rPr>
          <w:rFonts w:eastAsia="Times New Roman"/>
          <w:sz w:val="32"/>
          <w:szCs w:val="32"/>
        </w:rPr>
        <w:t xml:space="preserve">galvenokārt Ukraina, Krievija, Armēnija, Baltkrievija. </w:t>
      </w:r>
      <w:r w:rsidR="00C71188" w:rsidRPr="00291C80">
        <w:rPr>
          <w:rFonts w:eastAsia="Times New Roman"/>
          <w:sz w:val="32"/>
          <w:szCs w:val="32"/>
        </w:rPr>
        <w:t xml:space="preserve">Mazākos apmēros arī no Lielbritānijas, </w:t>
      </w:r>
      <w:r w:rsidRPr="00291C80">
        <w:rPr>
          <w:rFonts w:eastAsia="Times New Roman"/>
          <w:sz w:val="32"/>
          <w:szCs w:val="32"/>
        </w:rPr>
        <w:t>Turcijas, Uzbekistānas, Indonēzijas, Ķīnas, Malaizijas, Meksika</w:t>
      </w:r>
      <w:r w:rsidR="00C71188" w:rsidRPr="00291C80">
        <w:rPr>
          <w:rFonts w:eastAsia="Times New Roman"/>
          <w:sz w:val="32"/>
          <w:szCs w:val="32"/>
        </w:rPr>
        <w:t>s u.c.</w:t>
      </w:r>
    </w:p>
    <w:p w14:paraId="63837AA2" w14:textId="7A86D0D0" w:rsidR="000A1E9D" w:rsidRPr="00291C80" w:rsidRDefault="000A1E9D" w:rsidP="00C71188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Times New Roman"/>
          <w:sz w:val="32"/>
          <w:szCs w:val="32"/>
        </w:rPr>
      </w:pPr>
      <w:r w:rsidRPr="00291C80">
        <w:rPr>
          <w:rFonts w:eastAsia="Times New Roman"/>
          <w:b/>
          <w:bCs/>
          <w:sz w:val="32"/>
          <w:szCs w:val="32"/>
        </w:rPr>
        <w:t xml:space="preserve">Kafijas izcelsme </w:t>
      </w:r>
      <w:r w:rsidR="009906A3" w:rsidRPr="00291C80">
        <w:rPr>
          <w:rFonts w:eastAsia="Times New Roman"/>
          <w:b/>
          <w:bCs/>
          <w:sz w:val="32"/>
          <w:szCs w:val="32"/>
        </w:rPr>
        <w:t xml:space="preserve">- </w:t>
      </w:r>
      <w:r w:rsidRPr="00291C80">
        <w:rPr>
          <w:rFonts w:eastAsia="Times New Roman"/>
          <w:sz w:val="32"/>
          <w:szCs w:val="32"/>
        </w:rPr>
        <w:t>galvenokārt Latīņamerik</w:t>
      </w:r>
      <w:r w:rsidR="009906A3" w:rsidRPr="00291C80">
        <w:rPr>
          <w:rFonts w:eastAsia="Times New Roman"/>
          <w:sz w:val="32"/>
          <w:szCs w:val="32"/>
        </w:rPr>
        <w:t xml:space="preserve">ā </w:t>
      </w:r>
      <w:r w:rsidRPr="00291C80">
        <w:rPr>
          <w:rFonts w:eastAsia="Times New Roman"/>
          <w:sz w:val="32"/>
          <w:szCs w:val="32"/>
        </w:rPr>
        <w:t>(Brazīlija, Kolumbija)</w:t>
      </w:r>
      <w:r w:rsidR="009906A3" w:rsidRPr="00291C80">
        <w:rPr>
          <w:rFonts w:eastAsia="Times New Roman"/>
          <w:sz w:val="32"/>
          <w:szCs w:val="32"/>
        </w:rPr>
        <w:t xml:space="preserve"> </w:t>
      </w:r>
      <w:r w:rsidRPr="00291C80">
        <w:rPr>
          <w:rFonts w:eastAsia="Times New Roman"/>
          <w:sz w:val="32"/>
          <w:szCs w:val="32"/>
        </w:rPr>
        <w:t xml:space="preserve"> </w:t>
      </w:r>
      <w:r w:rsidR="009906A3" w:rsidRPr="00291C80">
        <w:rPr>
          <w:rFonts w:eastAsia="Times New Roman"/>
          <w:sz w:val="32"/>
          <w:szCs w:val="32"/>
        </w:rPr>
        <w:t>un a</w:t>
      </w:r>
      <w:r w:rsidRPr="00291C80">
        <w:rPr>
          <w:rFonts w:eastAsia="Times New Roman"/>
          <w:sz w:val="32"/>
          <w:szCs w:val="32"/>
        </w:rPr>
        <w:t xml:space="preserve">rī </w:t>
      </w:r>
      <w:r w:rsidR="009906A3" w:rsidRPr="00291C80">
        <w:rPr>
          <w:rFonts w:eastAsia="Times New Roman"/>
          <w:sz w:val="32"/>
          <w:szCs w:val="32"/>
        </w:rPr>
        <w:t>Lielbritānijā. No vairākām citām valtīm imports ļoti nelielos daudzumos.</w:t>
      </w:r>
    </w:p>
    <w:p w14:paraId="46049169" w14:textId="373E614F" w:rsidR="000A1E9D" w:rsidRPr="00291C80" w:rsidRDefault="000A1E9D" w:rsidP="00C71188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Times New Roman"/>
          <w:sz w:val="32"/>
          <w:szCs w:val="32"/>
        </w:rPr>
      </w:pPr>
      <w:r w:rsidRPr="00291C80">
        <w:rPr>
          <w:rFonts w:eastAsia="Times New Roman"/>
          <w:b/>
          <w:bCs/>
          <w:sz w:val="32"/>
          <w:szCs w:val="32"/>
        </w:rPr>
        <w:t>Palmu eļļai izcelsmes valstis</w:t>
      </w:r>
      <w:r w:rsidR="009906A3" w:rsidRPr="00291C80">
        <w:rPr>
          <w:rFonts w:eastAsia="Times New Roman"/>
          <w:b/>
          <w:bCs/>
          <w:sz w:val="32"/>
          <w:szCs w:val="32"/>
        </w:rPr>
        <w:t xml:space="preserve"> </w:t>
      </w:r>
      <w:r w:rsidRPr="00291C80">
        <w:rPr>
          <w:rFonts w:eastAsia="Times New Roman"/>
          <w:sz w:val="32"/>
          <w:szCs w:val="32"/>
        </w:rPr>
        <w:t>– Malaizija, Indonēzija</w:t>
      </w:r>
      <w:r w:rsidR="009906A3" w:rsidRPr="00291C80">
        <w:rPr>
          <w:rFonts w:eastAsia="Times New Roman"/>
          <w:sz w:val="32"/>
          <w:szCs w:val="32"/>
        </w:rPr>
        <w:t>, Lielbritānija</w:t>
      </w:r>
      <w:r w:rsidRPr="00291C80">
        <w:rPr>
          <w:rFonts w:eastAsia="Times New Roman"/>
          <w:sz w:val="32"/>
          <w:szCs w:val="32"/>
        </w:rPr>
        <w:t xml:space="preserve">. </w:t>
      </w:r>
    </w:p>
    <w:p w14:paraId="03BBF396" w14:textId="77777777" w:rsidR="000A1E9D" w:rsidRPr="00291C80" w:rsidRDefault="000A1E9D" w:rsidP="00C71188">
      <w:pPr>
        <w:pStyle w:val="ListParagraph"/>
        <w:spacing w:before="120" w:after="120" w:line="240" w:lineRule="auto"/>
        <w:ind w:left="437"/>
        <w:contextualSpacing w:val="0"/>
        <w:rPr>
          <w:sz w:val="32"/>
          <w:szCs w:val="32"/>
        </w:rPr>
      </w:pPr>
    </w:p>
    <w:p w14:paraId="28706108" w14:textId="77777777" w:rsidR="000A1E9D" w:rsidRPr="00291C80" w:rsidRDefault="000A1E9D" w:rsidP="000A1E9D">
      <w:pPr>
        <w:pStyle w:val="ListParagraph"/>
        <w:spacing w:before="120" w:after="120" w:line="240" w:lineRule="auto"/>
        <w:ind w:left="437"/>
        <w:contextualSpacing w:val="0"/>
        <w:rPr>
          <w:sz w:val="32"/>
          <w:szCs w:val="32"/>
        </w:rPr>
      </w:pPr>
    </w:p>
    <w:sectPr w:rsidR="000A1E9D" w:rsidRPr="00291C80" w:rsidSect="00926B77">
      <w:pgSz w:w="23811" w:h="16838" w:orient="landscape" w:code="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58B"/>
    <w:multiLevelType w:val="hybridMultilevel"/>
    <w:tmpl w:val="936046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37BB"/>
    <w:multiLevelType w:val="hybridMultilevel"/>
    <w:tmpl w:val="F208A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16E1E"/>
    <w:multiLevelType w:val="hybridMultilevel"/>
    <w:tmpl w:val="8CFAC8A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11ED"/>
    <w:multiLevelType w:val="hybridMultilevel"/>
    <w:tmpl w:val="DCA644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53FEB"/>
    <w:multiLevelType w:val="hybridMultilevel"/>
    <w:tmpl w:val="FBDE13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C4FD9"/>
    <w:multiLevelType w:val="hybridMultilevel"/>
    <w:tmpl w:val="0AA263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92982">
    <w:abstractNumId w:val="4"/>
  </w:num>
  <w:num w:numId="2" w16cid:durableId="631593533">
    <w:abstractNumId w:val="1"/>
  </w:num>
  <w:num w:numId="3" w16cid:durableId="844243095">
    <w:abstractNumId w:val="5"/>
  </w:num>
  <w:num w:numId="4" w16cid:durableId="494422534">
    <w:abstractNumId w:val="0"/>
  </w:num>
  <w:num w:numId="5" w16cid:durableId="679504789">
    <w:abstractNumId w:val="3"/>
  </w:num>
  <w:num w:numId="6" w16cid:durableId="188497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D0"/>
    <w:rsid w:val="000A1E9D"/>
    <w:rsid w:val="000C1D9A"/>
    <w:rsid w:val="0012026D"/>
    <w:rsid w:val="00160059"/>
    <w:rsid w:val="00165033"/>
    <w:rsid w:val="001A467A"/>
    <w:rsid w:val="001C3DE7"/>
    <w:rsid w:val="00223BB2"/>
    <w:rsid w:val="00291C80"/>
    <w:rsid w:val="002C20BD"/>
    <w:rsid w:val="004166A6"/>
    <w:rsid w:val="004443CE"/>
    <w:rsid w:val="004D01FD"/>
    <w:rsid w:val="006718C2"/>
    <w:rsid w:val="00676133"/>
    <w:rsid w:val="00765D46"/>
    <w:rsid w:val="00817D7B"/>
    <w:rsid w:val="008A5C81"/>
    <w:rsid w:val="00926B77"/>
    <w:rsid w:val="00956051"/>
    <w:rsid w:val="009906A3"/>
    <w:rsid w:val="00BC3AA1"/>
    <w:rsid w:val="00C345E1"/>
    <w:rsid w:val="00C71188"/>
    <w:rsid w:val="00CB2CF8"/>
    <w:rsid w:val="00DE4EFE"/>
    <w:rsid w:val="00DF7BDF"/>
    <w:rsid w:val="00E1446D"/>
    <w:rsid w:val="00F26FD0"/>
    <w:rsid w:val="00F47744"/>
    <w:rsid w:val="00FB2203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0D48"/>
  <w15:chartTrackingRefBased/>
  <w15:docId w15:val="{94543DAE-DE3F-47CD-956B-E07DB818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0.wmf"/><Relationship Id="rId3" Type="http://schemas.openxmlformats.org/officeDocument/2006/relationships/settings" Target="settings.xml"/><Relationship Id="rId7" Type="http://schemas.openxmlformats.org/officeDocument/2006/relationships/image" Target="media/image20.wmf"/><Relationship Id="rId12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6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Orlova</dc:creator>
  <cp:keywords/>
  <dc:description/>
  <cp:lastModifiedBy>Inga Orlova</cp:lastModifiedBy>
  <cp:revision>2</cp:revision>
  <dcterms:created xsi:type="dcterms:W3CDTF">2024-10-07T07:33:00Z</dcterms:created>
  <dcterms:modified xsi:type="dcterms:W3CDTF">2024-10-07T07:33:00Z</dcterms:modified>
</cp:coreProperties>
</file>