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18" w:type="dxa"/>
        <w:jc w:val="center"/>
        <w:tblBorders>
          <w:insideH w:val="single" w:sz="4" w:space="0" w:color="auto"/>
        </w:tblBorders>
        <w:tblCellMar>
          <w:left w:w="115" w:type="dxa"/>
          <w:right w:w="0" w:type="dxa"/>
        </w:tblCellMar>
        <w:tblLook w:val="04A0" w:firstRow="1" w:lastRow="0" w:firstColumn="1" w:lastColumn="0" w:noHBand="0" w:noVBand="1"/>
      </w:tblPr>
      <w:tblGrid>
        <w:gridCol w:w="3510"/>
        <w:gridCol w:w="6008"/>
      </w:tblGrid>
      <w:tr w:rsidR="00865ABA" w:rsidRPr="00465416" w14:paraId="23251002" w14:textId="77777777" w:rsidTr="00E07579">
        <w:trPr>
          <w:cantSplit/>
          <w:trHeight w:val="991"/>
          <w:jc w:val="center"/>
        </w:trPr>
        <w:tc>
          <w:tcPr>
            <w:tcW w:w="3510" w:type="dxa"/>
            <w:shd w:val="clear" w:color="auto" w:fill="auto"/>
          </w:tcPr>
          <w:p w14:paraId="0402CD9E" w14:textId="77777777" w:rsidR="00865ABA" w:rsidRPr="00465416" w:rsidRDefault="00865ABA" w:rsidP="00E07579">
            <w:pPr>
              <w:pStyle w:val="Header"/>
              <w:tabs>
                <w:tab w:val="center" w:pos="4680"/>
                <w:tab w:val="right" w:pos="9360"/>
              </w:tabs>
              <w:suppressAutoHyphens/>
              <w:rPr>
                <w:rFonts w:asciiTheme="minorHAnsi" w:hAnsiTheme="minorHAnsi"/>
                <w:lang w:eastAsia="en-US"/>
              </w:rPr>
            </w:pPr>
            <w:r w:rsidRPr="00465416">
              <w:rPr>
                <w:rFonts w:asciiTheme="minorHAnsi" w:hAnsiTheme="minorHAnsi"/>
                <w:noProof/>
                <w:lang w:eastAsia="en-US"/>
              </w:rPr>
              <w:drawing>
                <wp:inline distT="0" distB="0" distL="0" distR="0" wp14:anchorId="369E75E8" wp14:editId="781E08B7">
                  <wp:extent cx="209550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533400"/>
                          </a:xfrm>
                          <a:prstGeom prst="rect">
                            <a:avLst/>
                          </a:prstGeom>
                          <a:noFill/>
                          <a:ln>
                            <a:noFill/>
                          </a:ln>
                        </pic:spPr>
                      </pic:pic>
                    </a:graphicData>
                  </a:graphic>
                </wp:inline>
              </w:drawing>
            </w:r>
          </w:p>
        </w:tc>
        <w:tc>
          <w:tcPr>
            <w:tcW w:w="6008" w:type="dxa"/>
            <w:shd w:val="clear" w:color="auto" w:fill="auto"/>
          </w:tcPr>
          <w:p w14:paraId="7A96CE7B" w14:textId="77777777" w:rsidR="00865ABA" w:rsidRPr="00465416" w:rsidRDefault="00865ABA" w:rsidP="00E07579">
            <w:pPr>
              <w:pStyle w:val="Header"/>
              <w:tabs>
                <w:tab w:val="center" w:pos="4680"/>
                <w:tab w:val="right" w:pos="9360"/>
              </w:tabs>
              <w:suppressAutoHyphens/>
              <w:jc w:val="right"/>
              <w:rPr>
                <w:rFonts w:asciiTheme="minorHAnsi" w:hAnsiTheme="minorHAnsi"/>
                <w:sz w:val="18"/>
                <w:szCs w:val="18"/>
                <w:lang w:eastAsia="en-US"/>
              </w:rPr>
            </w:pPr>
            <w:r w:rsidRPr="00465416">
              <w:rPr>
                <w:rFonts w:asciiTheme="minorHAnsi" w:hAnsiTheme="minorHAnsi"/>
                <w:sz w:val="18"/>
                <w:szCs w:val="18"/>
                <w:lang w:eastAsia="en-US"/>
              </w:rPr>
              <w:t>2000 Powell Street, Ste. 600</w:t>
            </w:r>
          </w:p>
          <w:p w14:paraId="067C4BB5" w14:textId="77777777" w:rsidR="00865ABA" w:rsidRPr="00465416" w:rsidRDefault="00865ABA" w:rsidP="00E07579">
            <w:pPr>
              <w:pStyle w:val="Header"/>
              <w:tabs>
                <w:tab w:val="center" w:pos="4680"/>
                <w:tab w:val="right" w:pos="9360"/>
              </w:tabs>
              <w:suppressAutoHyphens/>
              <w:jc w:val="right"/>
              <w:rPr>
                <w:rFonts w:asciiTheme="minorHAnsi" w:hAnsiTheme="minorHAnsi"/>
                <w:sz w:val="18"/>
                <w:szCs w:val="18"/>
                <w:lang w:eastAsia="en-US"/>
              </w:rPr>
            </w:pPr>
            <w:r w:rsidRPr="00465416">
              <w:rPr>
                <w:rFonts w:asciiTheme="minorHAnsi" w:hAnsiTheme="minorHAnsi"/>
                <w:sz w:val="18"/>
                <w:szCs w:val="18"/>
                <w:lang w:eastAsia="en-US"/>
              </w:rPr>
              <w:t xml:space="preserve">Emeryville, CA 94608 USA </w:t>
            </w:r>
          </w:p>
          <w:p w14:paraId="69711E84" w14:textId="77777777" w:rsidR="00865ABA" w:rsidRPr="00465416" w:rsidRDefault="00865ABA" w:rsidP="00E07579">
            <w:pPr>
              <w:pStyle w:val="Header"/>
              <w:tabs>
                <w:tab w:val="center" w:pos="4680"/>
                <w:tab w:val="right" w:pos="9360"/>
              </w:tabs>
              <w:suppressAutoHyphens/>
              <w:jc w:val="right"/>
              <w:rPr>
                <w:rFonts w:asciiTheme="minorHAnsi" w:hAnsiTheme="minorHAnsi"/>
                <w:sz w:val="18"/>
                <w:szCs w:val="18"/>
                <w:lang w:eastAsia="en-US"/>
              </w:rPr>
            </w:pPr>
            <w:r w:rsidRPr="00465416">
              <w:rPr>
                <w:rFonts w:asciiTheme="minorHAnsi" w:hAnsiTheme="minorHAnsi"/>
                <w:sz w:val="18"/>
                <w:szCs w:val="18"/>
                <w:lang w:eastAsia="en-US"/>
              </w:rPr>
              <w:t>+1.510.452.</w:t>
            </w:r>
            <w:proofErr w:type="gramStart"/>
            <w:r w:rsidRPr="00465416">
              <w:rPr>
                <w:rFonts w:asciiTheme="minorHAnsi" w:hAnsiTheme="minorHAnsi"/>
                <w:sz w:val="18"/>
                <w:szCs w:val="18"/>
                <w:lang w:eastAsia="en-US"/>
              </w:rPr>
              <w:t>8000  main</w:t>
            </w:r>
            <w:proofErr w:type="gramEnd"/>
            <w:r w:rsidRPr="00465416">
              <w:rPr>
                <w:rFonts w:asciiTheme="minorHAnsi" w:hAnsiTheme="minorHAnsi"/>
                <w:sz w:val="18"/>
                <w:szCs w:val="18"/>
                <w:lang w:eastAsia="en-US"/>
              </w:rPr>
              <w:t xml:space="preserve"> </w:t>
            </w:r>
          </w:p>
          <w:p w14:paraId="33AC9DE6" w14:textId="77777777" w:rsidR="00865ABA" w:rsidRPr="00465416" w:rsidRDefault="00865ABA" w:rsidP="00E07579">
            <w:pPr>
              <w:pStyle w:val="Header"/>
              <w:tabs>
                <w:tab w:val="center" w:pos="4680"/>
                <w:tab w:val="right" w:pos="9360"/>
              </w:tabs>
              <w:suppressAutoHyphens/>
              <w:jc w:val="right"/>
              <w:rPr>
                <w:rFonts w:asciiTheme="minorHAnsi" w:hAnsiTheme="minorHAnsi"/>
                <w:sz w:val="18"/>
                <w:szCs w:val="18"/>
                <w:lang w:eastAsia="en-US"/>
              </w:rPr>
            </w:pPr>
            <w:r w:rsidRPr="00465416">
              <w:rPr>
                <w:rFonts w:asciiTheme="minorHAnsi" w:hAnsiTheme="minorHAnsi"/>
                <w:sz w:val="18"/>
                <w:szCs w:val="18"/>
                <w:lang w:eastAsia="en-US"/>
              </w:rPr>
              <w:t>+1.510.452.</w:t>
            </w:r>
            <w:proofErr w:type="gramStart"/>
            <w:r w:rsidRPr="00465416">
              <w:rPr>
                <w:rFonts w:asciiTheme="minorHAnsi" w:hAnsiTheme="minorHAnsi"/>
                <w:sz w:val="18"/>
                <w:szCs w:val="18"/>
                <w:lang w:eastAsia="en-US"/>
              </w:rPr>
              <w:t>8001  fax</w:t>
            </w:r>
            <w:proofErr w:type="gramEnd"/>
          </w:p>
          <w:p w14:paraId="00324245" w14:textId="77777777" w:rsidR="00865ABA" w:rsidRPr="00465416" w:rsidRDefault="00865ABA" w:rsidP="00E07579">
            <w:pPr>
              <w:pStyle w:val="Header"/>
              <w:tabs>
                <w:tab w:val="left" w:pos="1350"/>
                <w:tab w:val="center" w:pos="4680"/>
                <w:tab w:val="right" w:pos="9360"/>
              </w:tabs>
              <w:suppressAutoHyphens/>
              <w:spacing w:line="200" w:lineRule="exact"/>
              <w:jc w:val="right"/>
              <w:rPr>
                <w:rFonts w:asciiTheme="minorHAnsi" w:hAnsiTheme="minorHAnsi"/>
                <w:lang w:eastAsia="en-US"/>
              </w:rPr>
            </w:pPr>
          </w:p>
        </w:tc>
      </w:tr>
    </w:tbl>
    <w:p w14:paraId="5FE3E662" w14:textId="77777777" w:rsidR="00865ABA" w:rsidRPr="00465416" w:rsidRDefault="00865ABA" w:rsidP="00865ABA">
      <w:pPr>
        <w:pStyle w:val="HdgLeftBold"/>
        <w:rPr>
          <w:rFonts w:asciiTheme="minorHAnsi" w:hAnsiTheme="minorHAnsi"/>
          <w:noProof/>
        </w:rPr>
      </w:pPr>
    </w:p>
    <w:p w14:paraId="4080D391" w14:textId="5EC3D51E" w:rsidR="004746A5" w:rsidRDefault="00343561" w:rsidP="000C0B7C">
      <w:pPr>
        <w:pStyle w:val="Title"/>
        <w:jc w:val="center"/>
        <w:rPr>
          <w:rFonts w:asciiTheme="minorHAnsi" w:hAnsiTheme="minorHAnsi"/>
        </w:rPr>
      </w:pPr>
      <w:r>
        <w:rPr>
          <w:rFonts w:asciiTheme="minorHAnsi" w:hAnsiTheme="minorHAnsi"/>
        </w:rPr>
        <w:t xml:space="preserve">ASSESSMENT AND CERTIFICATION </w:t>
      </w:r>
      <w:r w:rsidR="00865ABA" w:rsidRPr="000C0B7C">
        <w:rPr>
          <w:rFonts w:asciiTheme="minorHAnsi" w:hAnsiTheme="minorHAnsi"/>
        </w:rPr>
        <w:t>AGREEMENT</w:t>
      </w:r>
    </w:p>
    <w:p w14:paraId="450A14AB" w14:textId="23C3B4DA" w:rsidR="00865ABA" w:rsidRDefault="004746A5" w:rsidP="000C0B7C">
      <w:pPr>
        <w:pStyle w:val="Title"/>
        <w:jc w:val="center"/>
        <w:rPr>
          <w:rFonts w:asciiTheme="minorHAnsi" w:hAnsiTheme="minorHAnsi"/>
        </w:rPr>
      </w:pPr>
      <w:r>
        <w:rPr>
          <w:rFonts w:asciiTheme="minorHAnsi" w:hAnsiTheme="minorHAnsi"/>
        </w:rPr>
        <w:t>FOR CLIENTS OF SCS AFFILIATES</w:t>
      </w:r>
    </w:p>
    <w:p w14:paraId="4E686786" w14:textId="77777777" w:rsidR="004746A5" w:rsidRPr="004746A5" w:rsidRDefault="004746A5" w:rsidP="004746A5">
      <w:pPr>
        <w:rPr>
          <w:lang w:eastAsia="ja-JP"/>
        </w:rPr>
      </w:pPr>
    </w:p>
    <w:tbl>
      <w:tblPr>
        <w:tblW w:w="10615" w:type="dxa"/>
        <w:jc w:val="center"/>
        <w:tblLayout w:type="fixed"/>
        <w:tblCellMar>
          <w:left w:w="115" w:type="dxa"/>
          <w:right w:w="115" w:type="dxa"/>
        </w:tblCellMar>
        <w:tblLook w:val="04A0" w:firstRow="1" w:lastRow="0" w:firstColumn="1" w:lastColumn="0" w:noHBand="0" w:noVBand="1"/>
      </w:tblPr>
      <w:tblGrid>
        <w:gridCol w:w="1146"/>
        <w:gridCol w:w="9469"/>
      </w:tblGrid>
      <w:tr w:rsidR="009D0930" w:rsidRPr="008F1F6D" w14:paraId="650D20EA" w14:textId="77777777" w:rsidTr="00E07BD3">
        <w:trPr>
          <w:trHeight w:val="345"/>
          <w:jc w:val="center"/>
        </w:trPr>
        <w:tc>
          <w:tcPr>
            <w:tcW w:w="1146" w:type="dxa"/>
          </w:tcPr>
          <w:p w14:paraId="50BA1827" w14:textId="77777777" w:rsidR="009D0930" w:rsidRPr="008F1F6D" w:rsidRDefault="009D0930" w:rsidP="0072083B">
            <w:pPr>
              <w:pStyle w:val="Indent4"/>
              <w:spacing w:before="120" w:after="0" w:line="360" w:lineRule="auto"/>
              <w:ind w:left="0" w:right="-14"/>
              <w:jc w:val="center"/>
              <w:rPr>
                <w:rFonts w:cs="Arial"/>
                <w:b/>
                <w:sz w:val="20"/>
              </w:rPr>
            </w:pPr>
            <w:r w:rsidRPr="008F1F6D">
              <w:rPr>
                <w:sz w:val="20"/>
              </w:rPr>
              <w:t>Client Name:</w:t>
            </w:r>
          </w:p>
        </w:tc>
        <w:tc>
          <w:tcPr>
            <w:tcW w:w="9469" w:type="dxa"/>
          </w:tcPr>
          <w:p w14:paraId="0E3D69B6" w14:textId="09F83829" w:rsidR="009D0930" w:rsidRPr="00B90E8C" w:rsidRDefault="009D0930" w:rsidP="0072083B">
            <w:pPr>
              <w:pStyle w:val="Indent4"/>
              <w:spacing w:before="120" w:after="0" w:line="360" w:lineRule="auto"/>
              <w:ind w:left="0" w:right="-14"/>
              <w:rPr>
                <w:rFonts w:cs="Arial"/>
                <w:b/>
                <w:sz w:val="20"/>
              </w:rPr>
            </w:pPr>
            <w:r>
              <w:rPr>
                <w:sz w:val="20"/>
              </w:rPr>
              <w:fldChar w:fldCharType="begin">
                <w:ffData>
                  <w:name w:val="Text12"/>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r w:rsidR="000317A3">
              <w:rPr>
                <w:sz w:val="20"/>
              </w:rPr>
              <w:t xml:space="preserve"> </w:t>
            </w:r>
          </w:p>
        </w:tc>
      </w:tr>
      <w:tr w:rsidR="009D0930" w:rsidRPr="008F1F6D" w14:paraId="4CDB4ADB" w14:textId="77777777" w:rsidTr="00E07BD3">
        <w:trPr>
          <w:trHeight w:val="345"/>
          <w:jc w:val="center"/>
        </w:trPr>
        <w:tc>
          <w:tcPr>
            <w:tcW w:w="1146" w:type="dxa"/>
          </w:tcPr>
          <w:p w14:paraId="43B49AE2" w14:textId="77777777" w:rsidR="009D0930" w:rsidRPr="008F1F6D" w:rsidRDefault="009D0930" w:rsidP="0072083B">
            <w:pPr>
              <w:pStyle w:val="Indent4"/>
              <w:spacing w:before="120" w:after="0" w:line="360" w:lineRule="auto"/>
              <w:ind w:left="0" w:right="-14"/>
              <w:jc w:val="center"/>
              <w:rPr>
                <w:rFonts w:cs="Arial"/>
                <w:b/>
                <w:sz w:val="20"/>
              </w:rPr>
            </w:pPr>
            <w:r w:rsidRPr="008F1F6D">
              <w:rPr>
                <w:sz w:val="20"/>
              </w:rPr>
              <w:t>Client Address:</w:t>
            </w:r>
          </w:p>
        </w:tc>
        <w:bookmarkStart w:id="0" w:name="_Hlk27659235"/>
        <w:tc>
          <w:tcPr>
            <w:tcW w:w="9469" w:type="dxa"/>
          </w:tcPr>
          <w:p w14:paraId="02A69CD5" w14:textId="77777777" w:rsidR="009D0930" w:rsidRPr="008F1F6D" w:rsidRDefault="009D0930" w:rsidP="0072083B">
            <w:pPr>
              <w:pStyle w:val="Indent4"/>
              <w:spacing w:before="120" w:after="0" w:line="360" w:lineRule="auto"/>
              <w:ind w:left="0" w:right="-14"/>
              <w:rPr>
                <w:rFonts w:cs="Arial"/>
                <w:b/>
                <w:sz w:val="20"/>
              </w:rPr>
            </w:pPr>
            <w:r>
              <w:rPr>
                <w:sz w:val="20"/>
              </w:rPr>
              <w:fldChar w:fldCharType="begin">
                <w:ffData>
                  <w:name w:val="Text1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tc>
      </w:tr>
    </w:tbl>
    <w:p w14:paraId="1178F4B9" w14:textId="77777777" w:rsidR="009D0930" w:rsidRDefault="009D0930" w:rsidP="00F313E6">
      <w:pPr>
        <w:pStyle w:val="10sp05"/>
        <w:ind w:firstLine="0"/>
        <w:jc w:val="both"/>
        <w:rPr>
          <w:rFonts w:asciiTheme="minorHAnsi" w:hAnsiTheme="minorHAnsi"/>
          <w:sz w:val="20"/>
        </w:rPr>
      </w:pPr>
    </w:p>
    <w:p w14:paraId="741F1991" w14:textId="00F2D0FF" w:rsidR="00895D25" w:rsidRDefault="00865ABA" w:rsidP="00743F43">
      <w:pPr>
        <w:pStyle w:val="CM10"/>
        <w:numPr>
          <w:ilvl w:val="0"/>
          <w:numId w:val="23"/>
        </w:numPr>
        <w:spacing w:after="175" w:line="231" w:lineRule="atLeast"/>
        <w:rPr>
          <w:rFonts w:asciiTheme="minorHAnsi" w:hAnsiTheme="minorHAnsi" w:cstheme="minorHAnsi"/>
          <w:bCs/>
          <w:sz w:val="20"/>
          <w:szCs w:val="20"/>
        </w:rPr>
      </w:pPr>
      <w:r w:rsidRPr="00895D25">
        <w:rPr>
          <w:rFonts w:asciiTheme="minorHAnsi" w:hAnsiTheme="minorHAnsi" w:cstheme="minorHAnsi"/>
          <w:sz w:val="20"/>
        </w:rPr>
        <w:t>This Agreement (the “Agreement”) is entered between Scientific Certification Systems, Inc., dba SCS Global Services, a California Benefit Corporation (“SCS”) an</w:t>
      </w:r>
      <w:r w:rsidR="00DF5E3A" w:rsidRPr="00895D25">
        <w:rPr>
          <w:rFonts w:asciiTheme="minorHAnsi" w:hAnsiTheme="minorHAnsi" w:cstheme="minorHAnsi"/>
          <w:sz w:val="20"/>
        </w:rPr>
        <w:t xml:space="preserve">d the Client identified above. </w:t>
      </w:r>
      <w:r w:rsidR="008679A6" w:rsidRPr="00CF7301">
        <w:rPr>
          <w:rFonts w:asciiTheme="minorHAnsi" w:hAnsiTheme="minorHAnsi"/>
          <w:sz w:val="20"/>
        </w:rPr>
        <w:t>SCS and Client are collectively referred to as the “Parties” and individually referred to as “P</w:t>
      </w:r>
      <w:r w:rsidR="008679A6">
        <w:rPr>
          <w:rFonts w:asciiTheme="minorHAnsi" w:hAnsiTheme="minorHAnsi"/>
          <w:sz w:val="20"/>
        </w:rPr>
        <w:t xml:space="preserve">arty” or by their proper name. </w:t>
      </w:r>
      <w:r w:rsidRPr="00895D25">
        <w:rPr>
          <w:rFonts w:asciiTheme="minorHAnsi" w:hAnsiTheme="minorHAnsi" w:cstheme="minorHAnsi"/>
          <w:sz w:val="20"/>
        </w:rPr>
        <w:t xml:space="preserve">This Agreement becomes effective on the date that the </w:t>
      </w:r>
      <w:r w:rsidR="00C91C0B">
        <w:rPr>
          <w:rFonts w:asciiTheme="minorHAnsi" w:hAnsiTheme="minorHAnsi" w:cstheme="minorHAnsi"/>
          <w:sz w:val="20"/>
        </w:rPr>
        <w:t xml:space="preserve">Client </w:t>
      </w:r>
      <w:r w:rsidRPr="00895D25">
        <w:rPr>
          <w:rFonts w:asciiTheme="minorHAnsi" w:hAnsiTheme="minorHAnsi" w:cstheme="minorHAnsi"/>
          <w:sz w:val="20"/>
        </w:rPr>
        <w:t>signs this Agreement below.</w:t>
      </w:r>
      <w:r w:rsidR="0074769B" w:rsidRPr="00895D25">
        <w:rPr>
          <w:rFonts w:asciiTheme="minorHAnsi" w:hAnsiTheme="minorHAnsi" w:cstheme="minorHAnsi"/>
          <w:sz w:val="20"/>
        </w:rPr>
        <w:t xml:space="preserve"> </w:t>
      </w:r>
      <w:r w:rsidR="0074769B" w:rsidRPr="00895D25">
        <w:rPr>
          <w:rFonts w:asciiTheme="minorHAnsi" w:hAnsiTheme="minorHAnsi" w:cstheme="minorHAnsi"/>
          <w:bCs/>
          <w:sz w:val="20"/>
          <w:szCs w:val="20"/>
        </w:rPr>
        <w:t xml:space="preserve">SCS and Client hereby agree that the </w:t>
      </w:r>
      <w:r w:rsidR="00EA5C77" w:rsidRPr="00895D25">
        <w:rPr>
          <w:rFonts w:asciiTheme="minorHAnsi" w:hAnsiTheme="minorHAnsi" w:cstheme="minorHAnsi"/>
          <w:bCs/>
          <w:sz w:val="20"/>
          <w:szCs w:val="20"/>
        </w:rPr>
        <w:t>assessment</w:t>
      </w:r>
      <w:r w:rsidR="0074769B" w:rsidRPr="00895D25">
        <w:rPr>
          <w:rFonts w:asciiTheme="minorHAnsi" w:hAnsiTheme="minorHAnsi" w:cstheme="minorHAnsi"/>
          <w:bCs/>
          <w:sz w:val="20"/>
          <w:szCs w:val="20"/>
        </w:rPr>
        <w:t xml:space="preserve"> </w:t>
      </w:r>
      <w:r w:rsidR="00EA5C77" w:rsidRPr="00895D25">
        <w:rPr>
          <w:rFonts w:asciiTheme="minorHAnsi" w:hAnsiTheme="minorHAnsi" w:cstheme="minorHAnsi"/>
          <w:bCs/>
          <w:sz w:val="20"/>
          <w:szCs w:val="20"/>
        </w:rPr>
        <w:t xml:space="preserve">and certification services, </w:t>
      </w:r>
      <w:r w:rsidR="0074769B" w:rsidRPr="00895D25">
        <w:rPr>
          <w:rFonts w:asciiTheme="minorHAnsi" w:hAnsiTheme="minorHAnsi" w:cstheme="minorHAnsi"/>
          <w:bCs/>
          <w:sz w:val="20"/>
          <w:szCs w:val="20"/>
        </w:rPr>
        <w:t>and any other services requested by Client and performed by</w:t>
      </w:r>
      <w:r w:rsidR="00895D25" w:rsidRPr="00895D25">
        <w:rPr>
          <w:rFonts w:asciiTheme="minorHAnsi" w:hAnsiTheme="minorHAnsi" w:cstheme="minorHAnsi"/>
          <w:bCs/>
          <w:sz w:val="20"/>
          <w:szCs w:val="20"/>
        </w:rPr>
        <w:t xml:space="preserve"> </w:t>
      </w:r>
      <w:r w:rsidR="00AE0F58">
        <w:rPr>
          <w:sz w:val="20"/>
        </w:rPr>
        <w:fldChar w:fldCharType="begin">
          <w:ffData>
            <w:name w:val="Text12"/>
            <w:enabled/>
            <w:calcOnExit w:val="0"/>
            <w:textInput/>
          </w:ffData>
        </w:fldChar>
      </w:r>
      <w:r w:rsidR="00AE0F58">
        <w:rPr>
          <w:sz w:val="20"/>
        </w:rPr>
        <w:instrText xml:space="preserve"> FORMTEXT </w:instrText>
      </w:r>
      <w:r w:rsidR="00AE0F58">
        <w:rPr>
          <w:sz w:val="20"/>
        </w:rPr>
      </w:r>
      <w:r w:rsidR="00AE0F58">
        <w:rPr>
          <w:sz w:val="20"/>
        </w:rPr>
        <w:fldChar w:fldCharType="separate"/>
      </w:r>
      <w:r w:rsidR="00AE0F58">
        <w:rPr>
          <w:noProof/>
          <w:sz w:val="20"/>
        </w:rPr>
        <w:t> </w:t>
      </w:r>
      <w:r w:rsidR="00AE0F58">
        <w:rPr>
          <w:noProof/>
          <w:sz w:val="20"/>
        </w:rPr>
        <w:t> </w:t>
      </w:r>
      <w:r w:rsidR="00AE0F58">
        <w:rPr>
          <w:noProof/>
          <w:sz w:val="20"/>
        </w:rPr>
        <w:t> </w:t>
      </w:r>
      <w:r w:rsidR="00AE0F58">
        <w:rPr>
          <w:noProof/>
          <w:sz w:val="20"/>
        </w:rPr>
        <w:t> </w:t>
      </w:r>
      <w:r w:rsidR="00AE0F58">
        <w:rPr>
          <w:noProof/>
          <w:sz w:val="20"/>
        </w:rPr>
        <w:t> </w:t>
      </w:r>
      <w:r w:rsidR="00AE0F58">
        <w:rPr>
          <w:sz w:val="20"/>
        </w:rPr>
        <w:fldChar w:fldCharType="end"/>
      </w:r>
      <w:r w:rsidR="00AE0F58">
        <w:rPr>
          <w:rFonts w:asciiTheme="minorHAnsi" w:hAnsiTheme="minorHAnsi" w:cstheme="minorHAnsi"/>
          <w:bCs/>
          <w:sz w:val="20"/>
          <w:szCs w:val="20"/>
        </w:rPr>
        <w:t xml:space="preserve"> </w:t>
      </w:r>
      <w:r w:rsidR="00C91C0B">
        <w:rPr>
          <w:rFonts w:asciiTheme="minorHAnsi" w:hAnsiTheme="minorHAnsi" w:cstheme="minorHAnsi"/>
          <w:bCs/>
          <w:sz w:val="20"/>
          <w:szCs w:val="20"/>
        </w:rPr>
        <w:t xml:space="preserve">(Affiliate) </w:t>
      </w:r>
      <w:r w:rsidR="00343561">
        <w:rPr>
          <w:rFonts w:asciiTheme="minorHAnsi" w:hAnsiTheme="minorHAnsi" w:cstheme="minorHAnsi"/>
          <w:bCs/>
          <w:sz w:val="20"/>
          <w:szCs w:val="20"/>
        </w:rPr>
        <w:t xml:space="preserve">as part of the assessment and certification process </w:t>
      </w:r>
      <w:r w:rsidR="0074769B" w:rsidRPr="00895D25">
        <w:rPr>
          <w:rFonts w:asciiTheme="minorHAnsi" w:hAnsiTheme="minorHAnsi" w:cstheme="minorHAnsi"/>
          <w:bCs/>
          <w:sz w:val="20"/>
          <w:szCs w:val="20"/>
        </w:rPr>
        <w:t xml:space="preserve">shall be performed according to </w:t>
      </w:r>
      <w:r w:rsidR="00343561">
        <w:rPr>
          <w:rFonts w:asciiTheme="minorHAnsi" w:hAnsiTheme="minorHAnsi" w:cstheme="minorHAnsi"/>
          <w:sz w:val="20"/>
          <w:szCs w:val="20"/>
        </w:rPr>
        <w:t>S</w:t>
      </w:r>
      <w:r w:rsidR="00343561" w:rsidRPr="00895D25">
        <w:rPr>
          <w:rFonts w:asciiTheme="minorHAnsi" w:hAnsiTheme="minorHAnsi" w:cstheme="minorHAnsi"/>
          <w:sz w:val="20"/>
          <w:szCs w:val="20"/>
        </w:rPr>
        <w:t xml:space="preserve">cheme </w:t>
      </w:r>
      <w:r w:rsidR="00343561">
        <w:rPr>
          <w:rFonts w:asciiTheme="minorHAnsi" w:hAnsiTheme="minorHAnsi" w:cstheme="minorHAnsi"/>
          <w:sz w:val="20"/>
          <w:szCs w:val="20"/>
        </w:rPr>
        <w:t>R</w:t>
      </w:r>
      <w:r w:rsidR="00343561" w:rsidRPr="00895D25">
        <w:rPr>
          <w:rFonts w:asciiTheme="minorHAnsi" w:hAnsiTheme="minorHAnsi" w:cstheme="minorHAnsi"/>
          <w:sz w:val="20"/>
          <w:szCs w:val="20"/>
        </w:rPr>
        <w:t xml:space="preserve">equirements </w:t>
      </w:r>
      <w:r w:rsidR="00EA5C77" w:rsidRPr="00895D25">
        <w:rPr>
          <w:rFonts w:asciiTheme="minorHAnsi" w:hAnsiTheme="minorHAnsi" w:cstheme="minorHAnsi"/>
          <w:sz w:val="20"/>
          <w:szCs w:val="20"/>
        </w:rPr>
        <w:t>in Schedule 1 and Certification Requirements in Schedule 2</w:t>
      </w:r>
      <w:r w:rsidR="0074769B" w:rsidRPr="00895D25">
        <w:rPr>
          <w:rFonts w:asciiTheme="minorHAnsi" w:hAnsiTheme="minorHAnsi" w:cstheme="minorHAnsi"/>
          <w:bCs/>
          <w:sz w:val="20"/>
          <w:szCs w:val="20"/>
        </w:rPr>
        <w:t>. Client also acknowledges that while it has a commercial contract with</w:t>
      </w:r>
      <w:r w:rsidR="00AE0F58">
        <w:rPr>
          <w:sz w:val="20"/>
        </w:rPr>
        <w:fldChar w:fldCharType="begin">
          <w:ffData>
            <w:name w:val="Text12"/>
            <w:enabled/>
            <w:calcOnExit w:val="0"/>
            <w:textInput/>
          </w:ffData>
        </w:fldChar>
      </w:r>
      <w:r w:rsidR="00AE0F58">
        <w:rPr>
          <w:sz w:val="20"/>
        </w:rPr>
        <w:instrText xml:space="preserve"> FORMTEXT </w:instrText>
      </w:r>
      <w:r w:rsidR="00AE0F58">
        <w:rPr>
          <w:sz w:val="20"/>
        </w:rPr>
      </w:r>
      <w:r w:rsidR="00AE0F58">
        <w:rPr>
          <w:sz w:val="20"/>
        </w:rPr>
        <w:fldChar w:fldCharType="separate"/>
      </w:r>
      <w:r w:rsidR="00AE0F58">
        <w:rPr>
          <w:noProof/>
          <w:sz w:val="20"/>
        </w:rPr>
        <w:t> </w:t>
      </w:r>
      <w:r w:rsidR="00AE0F58">
        <w:rPr>
          <w:noProof/>
          <w:sz w:val="20"/>
        </w:rPr>
        <w:t> </w:t>
      </w:r>
      <w:r w:rsidR="00AE0F58">
        <w:rPr>
          <w:noProof/>
          <w:sz w:val="20"/>
        </w:rPr>
        <w:t> </w:t>
      </w:r>
      <w:r w:rsidR="00AE0F58">
        <w:rPr>
          <w:noProof/>
          <w:sz w:val="20"/>
        </w:rPr>
        <w:t> </w:t>
      </w:r>
      <w:r w:rsidR="00AE0F58">
        <w:rPr>
          <w:noProof/>
          <w:sz w:val="20"/>
        </w:rPr>
        <w:t> </w:t>
      </w:r>
      <w:r w:rsidR="00AE0F58">
        <w:rPr>
          <w:sz w:val="20"/>
        </w:rPr>
        <w:fldChar w:fldCharType="end"/>
      </w:r>
      <w:r w:rsidR="00AE0F58">
        <w:rPr>
          <w:rFonts w:asciiTheme="minorHAnsi" w:hAnsiTheme="minorHAnsi" w:cstheme="minorHAnsi"/>
          <w:bCs/>
          <w:sz w:val="20"/>
          <w:szCs w:val="20"/>
        </w:rPr>
        <w:t xml:space="preserve"> </w:t>
      </w:r>
      <w:r w:rsidR="00343561">
        <w:rPr>
          <w:rFonts w:asciiTheme="minorHAnsi" w:hAnsiTheme="minorHAnsi" w:cstheme="minorHAnsi"/>
          <w:bCs/>
          <w:sz w:val="20"/>
          <w:szCs w:val="20"/>
        </w:rPr>
        <w:t xml:space="preserve">(Affiliate) </w:t>
      </w:r>
      <w:r w:rsidR="0074769B" w:rsidRPr="00895D25">
        <w:rPr>
          <w:rFonts w:asciiTheme="minorHAnsi" w:hAnsiTheme="minorHAnsi" w:cstheme="minorHAnsi"/>
          <w:bCs/>
          <w:sz w:val="20"/>
          <w:szCs w:val="20"/>
        </w:rPr>
        <w:t>for services</w:t>
      </w:r>
      <w:r w:rsidR="00A32777">
        <w:rPr>
          <w:rFonts w:asciiTheme="minorHAnsi" w:hAnsiTheme="minorHAnsi" w:cstheme="minorHAnsi"/>
          <w:bCs/>
          <w:sz w:val="20"/>
          <w:szCs w:val="20"/>
        </w:rPr>
        <w:t xml:space="preserve"> to be performed by </w:t>
      </w:r>
      <w:r w:rsidR="00AE0F58">
        <w:rPr>
          <w:sz w:val="20"/>
        </w:rPr>
        <w:fldChar w:fldCharType="begin">
          <w:ffData>
            <w:name w:val="Text12"/>
            <w:enabled/>
            <w:calcOnExit w:val="0"/>
            <w:textInput/>
          </w:ffData>
        </w:fldChar>
      </w:r>
      <w:r w:rsidR="00AE0F58">
        <w:rPr>
          <w:sz w:val="20"/>
        </w:rPr>
        <w:instrText xml:space="preserve"> FORMTEXT </w:instrText>
      </w:r>
      <w:r w:rsidR="00AE0F58">
        <w:rPr>
          <w:sz w:val="20"/>
        </w:rPr>
      </w:r>
      <w:r w:rsidR="00AE0F58">
        <w:rPr>
          <w:sz w:val="20"/>
        </w:rPr>
        <w:fldChar w:fldCharType="separate"/>
      </w:r>
      <w:r w:rsidR="00AE0F58">
        <w:rPr>
          <w:noProof/>
          <w:sz w:val="20"/>
        </w:rPr>
        <w:t> </w:t>
      </w:r>
      <w:r w:rsidR="00AE0F58">
        <w:rPr>
          <w:noProof/>
          <w:sz w:val="20"/>
        </w:rPr>
        <w:t> </w:t>
      </w:r>
      <w:r w:rsidR="00AE0F58">
        <w:rPr>
          <w:noProof/>
          <w:sz w:val="20"/>
        </w:rPr>
        <w:t> </w:t>
      </w:r>
      <w:r w:rsidR="00AE0F58">
        <w:rPr>
          <w:noProof/>
          <w:sz w:val="20"/>
        </w:rPr>
        <w:t> </w:t>
      </w:r>
      <w:r w:rsidR="00AE0F58">
        <w:rPr>
          <w:noProof/>
          <w:sz w:val="20"/>
        </w:rPr>
        <w:t> </w:t>
      </w:r>
      <w:r w:rsidR="00AE0F58">
        <w:rPr>
          <w:sz w:val="20"/>
        </w:rPr>
        <w:fldChar w:fldCharType="end"/>
      </w:r>
      <w:r w:rsidR="00AE0F58">
        <w:rPr>
          <w:rFonts w:asciiTheme="minorHAnsi" w:hAnsiTheme="minorHAnsi" w:cstheme="minorHAnsi"/>
          <w:bCs/>
          <w:sz w:val="20"/>
          <w:szCs w:val="20"/>
        </w:rPr>
        <w:t xml:space="preserve"> </w:t>
      </w:r>
      <w:r w:rsidR="00343561">
        <w:rPr>
          <w:rFonts w:asciiTheme="minorHAnsi" w:hAnsiTheme="minorHAnsi" w:cstheme="minorHAnsi"/>
          <w:bCs/>
          <w:sz w:val="20"/>
          <w:szCs w:val="20"/>
        </w:rPr>
        <w:t>(Affiliate)</w:t>
      </w:r>
      <w:r w:rsidR="0074769B" w:rsidRPr="00895D25">
        <w:rPr>
          <w:rFonts w:asciiTheme="minorHAnsi" w:hAnsiTheme="minorHAnsi" w:cstheme="minorHAnsi"/>
          <w:bCs/>
          <w:sz w:val="20"/>
          <w:szCs w:val="20"/>
        </w:rPr>
        <w:t xml:space="preserve">, that for </w:t>
      </w:r>
      <w:r w:rsidR="00674A51">
        <w:rPr>
          <w:rFonts w:asciiTheme="minorHAnsi" w:hAnsiTheme="minorHAnsi" w:cstheme="minorHAnsi"/>
          <w:bCs/>
          <w:sz w:val="20"/>
          <w:szCs w:val="20"/>
        </w:rPr>
        <w:t>a</w:t>
      </w:r>
      <w:r w:rsidR="0074769B" w:rsidRPr="00895D25">
        <w:rPr>
          <w:rFonts w:asciiTheme="minorHAnsi" w:hAnsiTheme="minorHAnsi" w:cstheme="minorHAnsi"/>
          <w:bCs/>
          <w:sz w:val="20"/>
          <w:szCs w:val="20"/>
        </w:rPr>
        <w:t xml:space="preserve">ssessment and </w:t>
      </w:r>
      <w:r w:rsidR="00674A51">
        <w:rPr>
          <w:rFonts w:asciiTheme="minorHAnsi" w:hAnsiTheme="minorHAnsi" w:cstheme="minorHAnsi"/>
          <w:bCs/>
          <w:sz w:val="20"/>
          <w:szCs w:val="20"/>
        </w:rPr>
        <w:t>c</w:t>
      </w:r>
      <w:r w:rsidR="0074769B" w:rsidRPr="00895D25">
        <w:rPr>
          <w:rFonts w:asciiTheme="minorHAnsi" w:hAnsiTheme="minorHAnsi" w:cstheme="minorHAnsi"/>
          <w:bCs/>
          <w:sz w:val="20"/>
          <w:szCs w:val="20"/>
        </w:rPr>
        <w:t xml:space="preserve">ertification </w:t>
      </w:r>
      <w:r w:rsidR="0074769B" w:rsidRPr="00674A51">
        <w:rPr>
          <w:rFonts w:asciiTheme="minorHAnsi" w:hAnsiTheme="minorHAnsi" w:cstheme="minorHAnsi"/>
          <w:bCs/>
          <w:sz w:val="20"/>
          <w:szCs w:val="20"/>
        </w:rPr>
        <w:t>services</w:t>
      </w:r>
      <w:r w:rsidR="0074769B" w:rsidRPr="00895D25">
        <w:rPr>
          <w:rFonts w:asciiTheme="minorHAnsi" w:hAnsiTheme="minorHAnsi" w:cstheme="minorHAnsi"/>
          <w:bCs/>
          <w:sz w:val="20"/>
          <w:szCs w:val="20"/>
        </w:rPr>
        <w:t xml:space="preserve">, </w:t>
      </w:r>
      <w:r w:rsidR="00EA5C77" w:rsidRPr="00895D25">
        <w:rPr>
          <w:rFonts w:asciiTheme="minorHAnsi" w:hAnsiTheme="minorHAnsi" w:cstheme="minorHAnsi"/>
          <w:bCs/>
          <w:sz w:val="20"/>
          <w:szCs w:val="20"/>
        </w:rPr>
        <w:t>Client’s</w:t>
      </w:r>
      <w:r w:rsidR="0074769B" w:rsidRPr="00895D25">
        <w:rPr>
          <w:rFonts w:asciiTheme="minorHAnsi" w:hAnsiTheme="minorHAnsi" w:cstheme="minorHAnsi"/>
          <w:bCs/>
          <w:sz w:val="20"/>
          <w:szCs w:val="20"/>
        </w:rPr>
        <w:t xml:space="preserve"> contractual relationship is with </w:t>
      </w:r>
      <w:r w:rsidR="00EA5C77" w:rsidRPr="00895D25">
        <w:rPr>
          <w:rFonts w:asciiTheme="minorHAnsi" w:hAnsiTheme="minorHAnsi" w:cstheme="minorHAnsi"/>
          <w:bCs/>
          <w:sz w:val="20"/>
          <w:szCs w:val="20"/>
        </w:rPr>
        <w:t>SCS</w:t>
      </w:r>
      <w:r w:rsidR="0074769B" w:rsidRPr="00895D25">
        <w:rPr>
          <w:rFonts w:asciiTheme="minorHAnsi" w:hAnsiTheme="minorHAnsi" w:cstheme="minorHAnsi"/>
          <w:bCs/>
          <w:sz w:val="20"/>
          <w:szCs w:val="20"/>
        </w:rPr>
        <w:t>.</w:t>
      </w:r>
      <w:r w:rsidR="00033134">
        <w:rPr>
          <w:rFonts w:asciiTheme="minorHAnsi" w:hAnsiTheme="minorHAnsi" w:cstheme="minorHAnsi"/>
          <w:bCs/>
          <w:sz w:val="20"/>
          <w:szCs w:val="20"/>
        </w:rPr>
        <w:t xml:space="preserve">  Client agrees to abide all Scheme and Certification requirements and SCS agrees to make a determination on certification of Client per scheme requirements.</w:t>
      </w:r>
    </w:p>
    <w:p w14:paraId="4AB05AD7" w14:textId="517A805F" w:rsidR="00865ABA" w:rsidRPr="00895D25" w:rsidRDefault="00895D25" w:rsidP="00743F43">
      <w:pPr>
        <w:pStyle w:val="CM10"/>
        <w:numPr>
          <w:ilvl w:val="0"/>
          <w:numId w:val="23"/>
        </w:numPr>
        <w:spacing w:after="175" w:line="231" w:lineRule="atLeast"/>
        <w:rPr>
          <w:rFonts w:asciiTheme="minorHAnsi" w:hAnsiTheme="minorHAnsi" w:cstheme="minorHAnsi"/>
          <w:b/>
          <w:bCs/>
          <w:caps/>
          <w:sz w:val="20"/>
          <w:szCs w:val="20"/>
        </w:rPr>
      </w:pPr>
      <w:r w:rsidRPr="00895D25">
        <w:rPr>
          <w:rFonts w:asciiTheme="minorHAnsi" w:hAnsiTheme="minorHAnsi" w:cstheme="minorHAnsi"/>
          <w:b/>
          <w:bCs/>
          <w:sz w:val="20"/>
          <w:szCs w:val="20"/>
        </w:rPr>
        <w:t>Co</w:t>
      </w:r>
      <w:r w:rsidR="00865ABA" w:rsidRPr="00895D25">
        <w:rPr>
          <w:rFonts w:asciiTheme="minorHAnsi" w:hAnsiTheme="minorHAnsi"/>
          <w:b/>
          <w:sz w:val="20"/>
        </w:rPr>
        <w:t>nfidentiality.</w:t>
      </w:r>
      <w:r w:rsidR="00865ABA" w:rsidRPr="00895D25">
        <w:rPr>
          <w:rFonts w:asciiTheme="minorHAnsi" w:hAnsiTheme="minorHAnsi"/>
          <w:sz w:val="20"/>
        </w:rPr>
        <w:t xml:space="preserve">  This section describes the Parties’ responsibilities with respect to Confidential Information (defined below) they may exchange in connection with performing the Services </w:t>
      </w:r>
      <w:r w:rsidR="004F6E2D" w:rsidRPr="00895D25">
        <w:rPr>
          <w:rFonts w:asciiTheme="minorHAnsi" w:hAnsiTheme="minorHAnsi"/>
          <w:sz w:val="20"/>
        </w:rPr>
        <w:t xml:space="preserve">under </w:t>
      </w:r>
      <w:r w:rsidR="00865ABA" w:rsidRPr="00895D25">
        <w:rPr>
          <w:rFonts w:asciiTheme="minorHAnsi" w:hAnsiTheme="minorHAnsi"/>
          <w:sz w:val="20"/>
        </w:rPr>
        <w:t>this Agreement.</w:t>
      </w:r>
    </w:p>
    <w:p w14:paraId="6A99B70E" w14:textId="2527702E" w:rsidR="00865ABA" w:rsidRPr="00CF7301" w:rsidRDefault="006A1806" w:rsidP="00743F43">
      <w:pPr>
        <w:pStyle w:val="Level2"/>
        <w:numPr>
          <w:ilvl w:val="1"/>
          <w:numId w:val="23"/>
        </w:numPr>
        <w:tabs>
          <w:tab w:val="num" w:pos="7200"/>
        </w:tabs>
        <w:rPr>
          <w:rFonts w:asciiTheme="minorHAnsi" w:hAnsiTheme="minorHAnsi"/>
          <w:sz w:val="20"/>
        </w:rPr>
      </w:pPr>
      <w:r>
        <w:rPr>
          <w:rFonts w:asciiTheme="minorHAnsi" w:hAnsiTheme="minorHAnsi"/>
          <w:b/>
          <w:sz w:val="20"/>
        </w:rPr>
        <w:t xml:space="preserve"> </w:t>
      </w:r>
      <w:r w:rsidR="00865ABA" w:rsidRPr="00CF7301">
        <w:rPr>
          <w:rFonts w:asciiTheme="minorHAnsi" w:hAnsiTheme="minorHAnsi"/>
          <w:b/>
          <w:sz w:val="20"/>
        </w:rPr>
        <w:t>Definition.</w:t>
      </w:r>
      <w:r w:rsidR="00865ABA" w:rsidRPr="00CF7301">
        <w:rPr>
          <w:rFonts w:asciiTheme="minorHAnsi" w:hAnsiTheme="minorHAnsi"/>
          <w:sz w:val="20"/>
        </w:rPr>
        <w:t xml:space="preserve">  “Confidential Information” consists of information that is secret or proprietary to the disclosing Party, or designated </w:t>
      </w:r>
      <w:r w:rsidR="009433BB">
        <w:rPr>
          <w:rFonts w:asciiTheme="minorHAnsi" w:hAnsiTheme="minorHAnsi"/>
          <w:sz w:val="20"/>
        </w:rPr>
        <w:t xml:space="preserve">by </w:t>
      </w:r>
      <w:r w:rsidR="00865ABA" w:rsidRPr="00CF7301">
        <w:rPr>
          <w:rFonts w:asciiTheme="minorHAnsi" w:hAnsiTheme="minorHAnsi"/>
          <w:sz w:val="20"/>
        </w:rPr>
        <w:t>them as such, and which is either disclosed by or for the benefit of the disclosing Party or created in performing the Services, regardless of whether or not the information is subject to patent, trademark, service mark, trade secret, copyr</w:t>
      </w:r>
      <w:r w:rsidR="00DF5E3A">
        <w:rPr>
          <w:rFonts w:asciiTheme="minorHAnsi" w:hAnsiTheme="minorHAnsi"/>
          <w:sz w:val="20"/>
        </w:rPr>
        <w:t xml:space="preserve">ight or other legal protection. </w:t>
      </w:r>
      <w:r w:rsidR="00865ABA" w:rsidRPr="00CF7301">
        <w:rPr>
          <w:rFonts w:asciiTheme="minorHAnsi" w:hAnsiTheme="minorHAnsi"/>
          <w:sz w:val="20"/>
        </w:rPr>
        <w:t xml:space="preserve">Without limitation, Confidential Information </w:t>
      </w:r>
      <w:r w:rsidR="009433BB">
        <w:rPr>
          <w:rFonts w:asciiTheme="minorHAnsi" w:hAnsiTheme="minorHAnsi"/>
          <w:sz w:val="20"/>
        </w:rPr>
        <w:t xml:space="preserve">includes all of the following: </w:t>
      </w:r>
      <w:r w:rsidR="00865ABA" w:rsidRPr="00CF7301">
        <w:rPr>
          <w:rFonts w:asciiTheme="minorHAnsi" w:hAnsiTheme="minorHAnsi"/>
          <w:sz w:val="20"/>
        </w:rPr>
        <w:t>technical analysis, compilations, calculations, know-how, procedures, methods and data; business strategies; sales forecasts; new product information, services and processes; marketing information and analysis; algorithms; formulas; product specifications and suppliers; inventions; research projects; lists of current or potential customers or suppliers and their associated contact information; personal information regarding either Party’s personnel; pricing policies; operational methods; financial information; and research and development capabilities.</w:t>
      </w:r>
    </w:p>
    <w:p w14:paraId="261082D5" w14:textId="557B8FF5" w:rsidR="00865ABA" w:rsidRPr="00CF7301" w:rsidRDefault="00865ABA" w:rsidP="00743F43">
      <w:pPr>
        <w:pStyle w:val="Level2"/>
        <w:numPr>
          <w:ilvl w:val="1"/>
          <w:numId w:val="23"/>
        </w:numPr>
        <w:rPr>
          <w:rFonts w:asciiTheme="minorHAnsi" w:hAnsiTheme="minorHAnsi"/>
          <w:sz w:val="20"/>
        </w:rPr>
      </w:pPr>
      <w:r w:rsidRPr="00CF7301">
        <w:rPr>
          <w:rFonts w:asciiTheme="minorHAnsi" w:hAnsiTheme="minorHAnsi"/>
          <w:b/>
          <w:sz w:val="20"/>
        </w:rPr>
        <w:t xml:space="preserve">Exclusions.  </w:t>
      </w:r>
      <w:r w:rsidRPr="00CF7301">
        <w:rPr>
          <w:rFonts w:asciiTheme="minorHAnsi" w:hAnsiTheme="minorHAnsi"/>
          <w:sz w:val="20"/>
        </w:rPr>
        <w:t xml:space="preserve">“Confidential Information” does </w:t>
      </w:r>
      <w:r w:rsidRPr="00CF7301">
        <w:rPr>
          <w:rFonts w:asciiTheme="minorHAnsi" w:hAnsiTheme="minorHAnsi"/>
          <w:sz w:val="20"/>
          <w:u w:val="single"/>
        </w:rPr>
        <w:t>not</w:t>
      </w:r>
      <w:r w:rsidRPr="00CF7301">
        <w:rPr>
          <w:rFonts w:asciiTheme="minorHAnsi" w:hAnsiTheme="minorHAnsi"/>
          <w:sz w:val="20"/>
        </w:rPr>
        <w:t xml:space="preserve"> include information, which:  (i) at the date of its disclosure can be shown to be already in the public domain, or which comes into the public domain other than as a result of a breach of this Agreement; (ii) at the date of its disclosure was already lawfully in the receiving Party’s possession (provided that the information is not already subject to confidentiality obligations owed to the disclosing Party; (iii) lawfully becomes available to the receiving Party from a source other than the disclosing Party, including its employees or agents who owe the disclosing Party a similar confidentiality obligation; and (iv) is developed by the receiving Party independently of any Confidential Information recei</w:t>
      </w:r>
      <w:r w:rsidR="00DF5E3A">
        <w:rPr>
          <w:rFonts w:asciiTheme="minorHAnsi" w:hAnsiTheme="minorHAnsi"/>
          <w:sz w:val="20"/>
        </w:rPr>
        <w:t xml:space="preserve">ved from the disclosing Party. </w:t>
      </w:r>
      <w:r w:rsidRPr="00CF7301">
        <w:rPr>
          <w:rFonts w:asciiTheme="minorHAnsi" w:hAnsiTheme="minorHAnsi"/>
          <w:sz w:val="20"/>
        </w:rPr>
        <w:t>Except for trade secrets, Confidential Information shall no longer be treated as such ten years after the performance or termination of this Agreement.</w:t>
      </w:r>
    </w:p>
    <w:p w14:paraId="6277EAB0" w14:textId="399AC2BB" w:rsidR="00865ABA" w:rsidRPr="00CF7301" w:rsidRDefault="00865ABA" w:rsidP="00743F43">
      <w:pPr>
        <w:pStyle w:val="Level2"/>
        <w:numPr>
          <w:ilvl w:val="1"/>
          <w:numId w:val="23"/>
        </w:numPr>
        <w:rPr>
          <w:rFonts w:asciiTheme="minorHAnsi" w:hAnsiTheme="minorHAnsi"/>
          <w:sz w:val="20"/>
        </w:rPr>
      </w:pPr>
      <w:r w:rsidRPr="00CF7301">
        <w:rPr>
          <w:rFonts w:asciiTheme="minorHAnsi" w:hAnsiTheme="minorHAnsi"/>
          <w:b/>
          <w:sz w:val="20"/>
        </w:rPr>
        <w:lastRenderedPageBreak/>
        <w:t>Legally Compelled Disclosure.</w:t>
      </w:r>
      <w:r w:rsidRPr="00CF7301">
        <w:rPr>
          <w:rFonts w:asciiTheme="minorHAnsi" w:hAnsiTheme="minorHAnsi"/>
          <w:sz w:val="20"/>
        </w:rPr>
        <w:t xml:space="preserve">  If a Party is required to disclose Confidential Information pursuant to court order, legal process or as otherwise required by law, then prior to any such compelled disclosure, the Party will:  (i) promptly notify the disclosing Party of the compelled disclosure and allow the disclosing Party to assert the privileged and confidential nature of the Confidential Information against the third party seeking disclosure; and (ii) cooperate with the disclosing Party’s efforts to protect against disclosure and/or efforts to obtain a protective order narrowing the scope of disclosure and/or use of the Conf</w:t>
      </w:r>
      <w:r w:rsidR="00DF5E3A">
        <w:rPr>
          <w:rFonts w:asciiTheme="minorHAnsi" w:hAnsiTheme="minorHAnsi"/>
          <w:sz w:val="20"/>
        </w:rPr>
        <w:t xml:space="preserve">idential Information. </w:t>
      </w:r>
      <w:r w:rsidRPr="00CF7301">
        <w:rPr>
          <w:rFonts w:asciiTheme="minorHAnsi" w:hAnsiTheme="minorHAnsi"/>
          <w:sz w:val="20"/>
        </w:rPr>
        <w:t>Subject to these obligations, a Party is permitted to disclose the Confidential Information, but only to the narrowest extent necessary to legally comply with such compelled disclosure.</w:t>
      </w:r>
    </w:p>
    <w:p w14:paraId="2D733C74" w14:textId="0DC39A03" w:rsidR="00865ABA" w:rsidRPr="00CF7301" w:rsidRDefault="00865ABA" w:rsidP="00743F43">
      <w:pPr>
        <w:pStyle w:val="Level2"/>
        <w:numPr>
          <w:ilvl w:val="1"/>
          <w:numId w:val="23"/>
        </w:numPr>
        <w:rPr>
          <w:rFonts w:asciiTheme="minorHAnsi" w:hAnsiTheme="minorHAnsi"/>
          <w:sz w:val="20"/>
        </w:rPr>
      </w:pPr>
      <w:r w:rsidRPr="00CF7301">
        <w:rPr>
          <w:rFonts w:asciiTheme="minorHAnsi" w:hAnsiTheme="minorHAnsi"/>
          <w:b/>
          <w:sz w:val="20"/>
        </w:rPr>
        <w:t>Further obligations.</w:t>
      </w:r>
      <w:r w:rsidRPr="00CF7301">
        <w:rPr>
          <w:rFonts w:asciiTheme="minorHAnsi" w:hAnsiTheme="minorHAnsi"/>
          <w:sz w:val="20"/>
        </w:rPr>
        <w:t xml:space="preserve">  The receiving Party shall take all reasonable security precautions to protect any such Confidential Information from disclosure as may be necessary under the circumstances, including, without limitation, the use of secure storage, secure rooms and facilities, locks, security personnel, security codes, passwords and other methods to protect documents, computer systems and other records from unauthorized access, theft, unauthorized duplication or distribution or discovery of contents and to prevent access to or observation of the practicing or demonstration of me</w:t>
      </w:r>
      <w:r w:rsidR="00DF5E3A">
        <w:rPr>
          <w:rFonts w:asciiTheme="minorHAnsi" w:hAnsiTheme="minorHAnsi"/>
          <w:sz w:val="20"/>
        </w:rPr>
        <w:t xml:space="preserve">thods by unauthorized persons. </w:t>
      </w:r>
      <w:r w:rsidRPr="00CF7301">
        <w:rPr>
          <w:rFonts w:asciiTheme="minorHAnsi" w:hAnsiTheme="minorHAnsi"/>
          <w:sz w:val="20"/>
        </w:rPr>
        <w:t>The Parties shall require their respective personnel and agents with whom they share the other Party’s Confidential Information to execute a separate confidentiality agreement on terms substantially similar to the confidentiality</w:t>
      </w:r>
      <w:r w:rsidR="00DF5E3A">
        <w:rPr>
          <w:rFonts w:asciiTheme="minorHAnsi" w:hAnsiTheme="minorHAnsi"/>
          <w:sz w:val="20"/>
        </w:rPr>
        <w:t xml:space="preserve"> provisions of this Agreement. </w:t>
      </w:r>
      <w:r w:rsidRPr="00CF7301">
        <w:rPr>
          <w:rFonts w:asciiTheme="minorHAnsi" w:hAnsiTheme="minorHAnsi"/>
          <w:sz w:val="20"/>
        </w:rPr>
        <w:t>If a Party learns that it has violated its confidentiality obligations under this Agreement (including violations by its employees or agents), it shall immediately notify the other Party and provide all reasonable cooperation to redress and limit the violation.</w:t>
      </w:r>
    </w:p>
    <w:p w14:paraId="38E2F1CD" w14:textId="229E3AED" w:rsidR="00865ABA" w:rsidRPr="00CF7301" w:rsidRDefault="006A1806" w:rsidP="00743F43">
      <w:pPr>
        <w:pStyle w:val="Level1"/>
        <w:numPr>
          <w:ilvl w:val="0"/>
          <w:numId w:val="23"/>
        </w:numPr>
        <w:rPr>
          <w:rFonts w:asciiTheme="minorHAnsi" w:hAnsiTheme="minorHAnsi"/>
          <w:sz w:val="20"/>
        </w:rPr>
      </w:pPr>
      <w:r>
        <w:rPr>
          <w:rFonts w:asciiTheme="minorHAnsi" w:hAnsiTheme="minorHAnsi"/>
          <w:b/>
          <w:sz w:val="20"/>
        </w:rPr>
        <w:t xml:space="preserve"> </w:t>
      </w:r>
      <w:r w:rsidR="00865ABA" w:rsidRPr="00CF7301">
        <w:rPr>
          <w:rFonts w:asciiTheme="minorHAnsi" w:hAnsiTheme="minorHAnsi"/>
          <w:b/>
          <w:sz w:val="20"/>
        </w:rPr>
        <w:t>Intellectual Property.</w:t>
      </w:r>
      <w:r w:rsidR="00865ABA" w:rsidRPr="00CF7301">
        <w:rPr>
          <w:rFonts w:asciiTheme="minorHAnsi" w:hAnsiTheme="minorHAnsi"/>
          <w:sz w:val="20"/>
        </w:rPr>
        <w:t xml:space="preserve">  Neither Party confers to the other any right, title or interest of any kind in any copyright, trademark, service mark, invention, know-how, concept, technique, patent or other form of intellectual property (collectively, “Intellectual Property”), except as expressly granted in writing in the attached </w:t>
      </w:r>
      <w:r w:rsidR="009433BB">
        <w:rPr>
          <w:rFonts w:asciiTheme="minorHAnsi" w:hAnsiTheme="minorHAnsi"/>
          <w:sz w:val="20"/>
        </w:rPr>
        <w:t>s</w:t>
      </w:r>
      <w:r w:rsidR="00865ABA" w:rsidRPr="00CF7301">
        <w:rPr>
          <w:rFonts w:asciiTheme="minorHAnsi" w:hAnsiTheme="minorHAnsi"/>
          <w:sz w:val="20"/>
        </w:rPr>
        <w:t>chedules</w:t>
      </w:r>
      <w:r w:rsidR="00DF5E3A">
        <w:rPr>
          <w:rFonts w:asciiTheme="minorHAnsi" w:hAnsiTheme="minorHAnsi"/>
          <w:sz w:val="20"/>
        </w:rPr>
        <w:t xml:space="preserve">. </w:t>
      </w:r>
      <w:r w:rsidR="00865ABA" w:rsidRPr="00CF7301">
        <w:rPr>
          <w:rFonts w:asciiTheme="minorHAnsi" w:hAnsiTheme="minorHAnsi"/>
          <w:sz w:val="20"/>
        </w:rPr>
        <w:t>Client shall strictly adhere to the specified restrictions and requirements applicable to any Intellectual Property rights granted by SCS and any applicable Scheme.</w:t>
      </w:r>
    </w:p>
    <w:p w14:paraId="79EC5DBF" w14:textId="4A93388E" w:rsidR="006A1806" w:rsidRPr="00743F43" w:rsidRDefault="006A1806" w:rsidP="00743F43">
      <w:pPr>
        <w:pStyle w:val="Level1"/>
        <w:numPr>
          <w:ilvl w:val="0"/>
          <w:numId w:val="23"/>
        </w:numPr>
        <w:jc w:val="left"/>
        <w:rPr>
          <w:rFonts w:asciiTheme="minorHAnsi" w:hAnsiTheme="minorHAnsi"/>
          <w:b/>
          <w:sz w:val="20"/>
        </w:rPr>
      </w:pPr>
      <w:bookmarkStart w:id="1" w:name="_BPDC_LN_INS_1001"/>
      <w:bookmarkStart w:id="2" w:name="_BPDC_PR_INS_1002"/>
      <w:bookmarkEnd w:id="1"/>
      <w:bookmarkEnd w:id="2"/>
      <w:r>
        <w:rPr>
          <w:rFonts w:asciiTheme="minorHAnsi" w:hAnsiTheme="minorHAnsi"/>
          <w:b/>
          <w:sz w:val="20"/>
        </w:rPr>
        <w:t>Termination; Suspension</w:t>
      </w:r>
      <w:r w:rsidRPr="00CF7301">
        <w:rPr>
          <w:rFonts w:asciiTheme="minorHAnsi" w:hAnsiTheme="minorHAnsi"/>
          <w:b/>
          <w:sz w:val="20"/>
        </w:rPr>
        <w:t>.</w:t>
      </w:r>
      <w:r w:rsidRPr="00CF7301">
        <w:rPr>
          <w:rFonts w:asciiTheme="minorHAnsi" w:hAnsiTheme="minorHAnsi"/>
          <w:sz w:val="20"/>
        </w:rPr>
        <w:t xml:space="preserve">  Either Party may terminate further performance of the Agreement if the other Party commits a material breach of its obligations under this Agreeme</w:t>
      </w:r>
      <w:r>
        <w:rPr>
          <w:rFonts w:asciiTheme="minorHAnsi" w:hAnsiTheme="minorHAnsi"/>
          <w:sz w:val="20"/>
        </w:rPr>
        <w:t>nt</w:t>
      </w:r>
      <w:r w:rsidRPr="00CF7301">
        <w:rPr>
          <w:rFonts w:asciiTheme="minorHAnsi" w:hAnsiTheme="minorHAnsi"/>
          <w:sz w:val="20"/>
        </w:rPr>
        <w:t xml:space="preserve"> or the requirements of any applicable Scheme</w:t>
      </w:r>
      <w:r>
        <w:rPr>
          <w:rFonts w:asciiTheme="minorHAnsi" w:hAnsiTheme="minorHAnsi"/>
          <w:sz w:val="20"/>
        </w:rPr>
        <w:t>, or if the underlying certification expires or is terminated</w:t>
      </w:r>
      <w:r w:rsidRPr="00CF7301">
        <w:rPr>
          <w:rFonts w:asciiTheme="minorHAnsi" w:hAnsiTheme="minorHAnsi"/>
          <w:sz w:val="20"/>
        </w:rPr>
        <w:t>.</w:t>
      </w:r>
      <w:r>
        <w:rPr>
          <w:rFonts w:asciiTheme="minorHAnsi" w:hAnsiTheme="minorHAnsi"/>
          <w:sz w:val="20"/>
        </w:rPr>
        <w:t xml:space="preserve">  </w:t>
      </w:r>
      <w:r w:rsidRPr="00CF7301">
        <w:rPr>
          <w:rFonts w:asciiTheme="minorHAnsi" w:hAnsiTheme="minorHAnsi"/>
          <w:sz w:val="20"/>
        </w:rPr>
        <w:t xml:space="preserve">SCS may suspend performance of the Services and any rights granted to Client under the Agreement for any reasons </w:t>
      </w:r>
      <w:r>
        <w:rPr>
          <w:rFonts w:asciiTheme="minorHAnsi" w:hAnsiTheme="minorHAnsi"/>
          <w:sz w:val="20"/>
        </w:rPr>
        <w:t>justifying termination</w:t>
      </w:r>
      <w:r w:rsidRPr="00CF7301">
        <w:rPr>
          <w:rFonts w:asciiTheme="minorHAnsi" w:hAnsiTheme="minorHAnsi"/>
          <w:sz w:val="20"/>
        </w:rPr>
        <w:t xml:space="preserve"> above</w:t>
      </w:r>
      <w:r>
        <w:rPr>
          <w:rFonts w:asciiTheme="minorHAnsi" w:hAnsiTheme="minorHAnsi"/>
          <w:sz w:val="20"/>
        </w:rPr>
        <w:t xml:space="preserve">.  </w:t>
      </w:r>
    </w:p>
    <w:p w14:paraId="2EF0CCA2" w14:textId="2E91D517" w:rsidR="006A1806" w:rsidRPr="00743F43" w:rsidRDefault="006A1806" w:rsidP="00743F43">
      <w:pPr>
        <w:pStyle w:val="Level1"/>
        <w:numPr>
          <w:ilvl w:val="0"/>
          <w:numId w:val="23"/>
        </w:numPr>
        <w:jc w:val="left"/>
        <w:rPr>
          <w:rFonts w:asciiTheme="minorHAnsi" w:hAnsiTheme="minorHAnsi"/>
          <w:b/>
          <w:sz w:val="20"/>
        </w:rPr>
      </w:pPr>
      <w:r w:rsidRPr="00CF7301">
        <w:rPr>
          <w:rFonts w:asciiTheme="minorHAnsi" w:hAnsiTheme="minorHAnsi"/>
          <w:b/>
          <w:sz w:val="20"/>
        </w:rPr>
        <w:t>Governing Law; Dispute Resolution.</w:t>
      </w:r>
      <w:r w:rsidRPr="00CF7301">
        <w:rPr>
          <w:rFonts w:asciiTheme="minorHAnsi" w:hAnsiTheme="minorHAnsi"/>
          <w:sz w:val="20"/>
        </w:rPr>
        <w:t xml:space="preserve">  This Agreement is governed by and construed in accordance with the laws of the State of California, and any dispute, arbitration or lawsuit or action will be venued in San</w:t>
      </w:r>
      <w:r>
        <w:rPr>
          <w:rFonts w:asciiTheme="minorHAnsi" w:hAnsiTheme="minorHAnsi"/>
          <w:sz w:val="20"/>
        </w:rPr>
        <w:t xml:space="preserve"> Francisco County, California. </w:t>
      </w:r>
      <w:r w:rsidR="009E2E3A">
        <w:rPr>
          <w:rFonts w:asciiTheme="minorHAnsi" w:hAnsiTheme="minorHAnsi"/>
          <w:sz w:val="20"/>
        </w:rPr>
        <w:t xml:space="preserve"> </w:t>
      </w:r>
    </w:p>
    <w:p w14:paraId="1C7CDA79" w14:textId="493FC837" w:rsidR="006A1806" w:rsidRPr="006A1806" w:rsidRDefault="006A1806" w:rsidP="00743F43">
      <w:pPr>
        <w:pStyle w:val="Level1"/>
        <w:numPr>
          <w:ilvl w:val="0"/>
          <w:numId w:val="23"/>
        </w:numPr>
        <w:jc w:val="left"/>
        <w:rPr>
          <w:rFonts w:asciiTheme="minorHAnsi" w:hAnsiTheme="minorHAnsi"/>
          <w:b/>
          <w:sz w:val="20"/>
        </w:rPr>
      </w:pPr>
      <w:r w:rsidRPr="006A1806">
        <w:rPr>
          <w:rFonts w:asciiTheme="minorHAnsi" w:hAnsiTheme="minorHAnsi"/>
          <w:b/>
          <w:sz w:val="20"/>
        </w:rPr>
        <w:t>Miscellaneous.</w:t>
      </w:r>
    </w:p>
    <w:p w14:paraId="01181B5A" w14:textId="004874E2" w:rsidR="00B46FCB" w:rsidRPr="00743F43" w:rsidRDefault="00B46FCB" w:rsidP="00743F43">
      <w:pPr>
        <w:pStyle w:val="ListParagraph"/>
        <w:numPr>
          <w:ilvl w:val="1"/>
          <w:numId w:val="23"/>
        </w:numPr>
        <w:suppressAutoHyphens/>
        <w:spacing w:after="240"/>
        <w:jc w:val="both"/>
        <w:outlineLvl w:val="1"/>
        <w:rPr>
          <w:rFonts w:asciiTheme="minorHAnsi" w:hAnsiTheme="minorHAnsi"/>
          <w:sz w:val="20"/>
          <w:szCs w:val="20"/>
          <w:lang w:eastAsia="en-US"/>
        </w:rPr>
      </w:pPr>
      <w:r w:rsidRPr="00743F43">
        <w:rPr>
          <w:rFonts w:asciiTheme="minorHAnsi" w:hAnsiTheme="minorHAnsi"/>
          <w:b/>
          <w:sz w:val="20"/>
          <w:szCs w:val="20"/>
          <w:lang w:eastAsia="en-US"/>
        </w:rPr>
        <w:t>Liability.</w:t>
      </w:r>
      <w:r>
        <w:rPr>
          <w:rFonts w:asciiTheme="minorHAnsi" w:hAnsiTheme="minorHAnsi"/>
          <w:sz w:val="20"/>
          <w:szCs w:val="20"/>
          <w:lang w:eastAsia="en-US"/>
        </w:rPr>
        <w:t xml:space="preserve">  In no event shall either party be liable for any consequential, incidental or special damages hereunder.</w:t>
      </w:r>
      <w:r w:rsidR="0042397B">
        <w:rPr>
          <w:rFonts w:asciiTheme="minorHAnsi" w:hAnsiTheme="minorHAnsi"/>
          <w:sz w:val="20"/>
          <w:szCs w:val="20"/>
          <w:lang w:eastAsia="en-US"/>
        </w:rPr>
        <w:br/>
      </w:r>
    </w:p>
    <w:p w14:paraId="7CD61657" w14:textId="76B8BD11" w:rsidR="006A1806" w:rsidRPr="00743F43" w:rsidRDefault="006A1806" w:rsidP="00743F43">
      <w:pPr>
        <w:pStyle w:val="ListParagraph"/>
        <w:numPr>
          <w:ilvl w:val="1"/>
          <w:numId w:val="23"/>
        </w:numPr>
        <w:suppressAutoHyphens/>
        <w:spacing w:after="240"/>
        <w:jc w:val="both"/>
        <w:outlineLvl w:val="1"/>
        <w:rPr>
          <w:rFonts w:asciiTheme="minorHAnsi" w:hAnsiTheme="minorHAnsi"/>
          <w:sz w:val="20"/>
          <w:szCs w:val="20"/>
          <w:lang w:eastAsia="en-US"/>
        </w:rPr>
      </w:pPr>
      <w:r w:rsidRPr="00743F43">
        <w:rPr>
          <w:rFonts w:asciiTheme="minorHAnsi" w:hAnsiTheme="minorHAnsi"/>
          <w:b/>
          <w:sz w:val="20"/>
          <w:szCs w:val="20"/>
          <w:lang w:eastAsia="en-US"/>
        </w:rPr>
        <w:t>Non-reliance; Authority.</w:t>
      </w:r>
      <w:r w:rsidRPr="00743F43">
        <w:rPr>
          <w:rFonts w:asciiTheme="minorHAnsi" w:hAnsiTheme="minorHAnsi"/>
          <w:sz w:val="20"/>
          <w:szCs w:val="20"/>
          <w:lang w:eastAsia="en-US"/>
        </w:rPr>
        <w:t xml:space="preserve">  Client acknowledges that it has entered into this Agreement in reliance upon its own examination and valuation of any applicable Scheme and not upon any actual or alleged statements by SCS, its employees or agents regarding the utility or commercial profitability of participating in such Scheme. Each Party warrants that it has full power and authority to enter into and perform its obligations under this Agreement and any subsequent Work Order.</w:t>
      </w:r>
      <w:r w:rsidRPr="00743F43">
        <w:rPr>
          <w:rFonts w:asciiTheme="minorHAnsi" w:hAnsiTheme="minorHAnsi"/>
          <w:b/>
          <w:sz w:val="20"/>
          <w:szCs w:val="20"/>
          <w:lang w:eastAsia="en-US"/>
        </w:rPr>
        <w:t xml:space="preserve"> </w:t>
      </w:r>
      <w:r w:rsidR="0042397B">
        <w:rPr>
          <w:rFonts w:asciiTheme="minorHAnsi" w:hAnsiTheme="minorHAnsi"/>
          <w:b/>
          <w:sz w:val="20"/>
          <w:szCs w:val="20"/>
          <w:lang w:eastAsia="en-US"/>
        </w:rPr>
        <w:br/>
      </w:r>
    </w:p>
    <w:p w14:paraId="3C240543" w14:textId="2A22AC72" w:rsidR="006A1806" w:rsidRPr="00743F43" w:rsidRDefault="006A1806" w:rsidP="0042397B">
      <w:pPr>
        <w:pStyle w:val="ListParagraph"/>
        <w:numPr>
          <w:ilvl w:val="1"/>
          <w:numId w:val="23"/>
        </w:numPr>
        <w:suppressAutoHyphens/>
        <w:spacing w:after="240"/>
        <w:outlineLvl w:val="1"/>
        <w:rPr>
          <w:rFonts w:asciiTheme="minorHAnsi" w:hAnsiTheme="minorHAnsi"/>
          <w:sz w:val="20"/>
          <w:szCs w:val="20"/>
          <w:lang w:eastAsia="en-US"/>
        </w:rPr>
      </w:pPr>
      <w:r w:rsidRPr="00743F43">
        <w:rPr>
          <w:rFonts w:asciiTheme="minorHAnsi" w:hAnsiTheme="minorHAnsi"/>
          <w:b/>
          <w:sz w:val="20"/>
          <w:szCs w:val="20"/>
          <w:lang w:eastAsia="en-US"/>
        </w:rPr>
        <w:t>Assignment; No Third</w:t>
      </w:r>
      <w:r w:rsidR="00743F43">
        <w:rPr>
          <w:rFonts w:asciiTheme="minorHAnsi" w:hAnsiTheme="minorHAnsi"/>
          <w:b/>
          <w:sz w:val="20"/>
          <w:szCs w:val="20"/>
          <w:lang w:eastAsia="en-US"/>
        </w:rPr>
        <w:t>-</w:t>
      </w:r>
      <w:r w:rsidRPr="00743F43">
        <w:rPr>
          <w:rFonts w:asciiTheme="minorHAnsi" w:hAnsiTheme="minorHAnsi"/>
          <w:b/>
          <w:sz w:val="20"/>
          <w:szCs w:val="20"/>
          <w:lang w:eastAsia="en-US"/>
        </w:rPr>
        <w:t>Party Beneficiaries.</w:t>
      </w:r>
      <w:r w:rsidRPr="00743F43">
        <w:rPr>
          <w:rFonts w:asciiTheme="minorHAnsi" w:hAnsiTheme="minorHAnsi"/>
          <w:sz w:val="20"/>
          <w:szCs w:val="20"/>
          <w:lang w:eastAsia="en-US"/>
        </w:rPr>
        <w:t xml:space="preserve">  Neither Party may assign this Agreement without the other Party’s prior written consent. Excluding any rights granted to third parties pursuant to the terms of any applicable Scheme related to the Services, nothing contained in this Agreement shall create a contractual relationship with or give rise to a cause of action in favor of any third party against either SCS or Client.</w:t>
      </w:r>
      <w:r w:rsidR="0042397B">
        <w:rPr>
          <w:rFonts w:asciiTheme="minorHAnsi" w:hAnsiTheme="minorHAnsi"/>
          <w:sz w:val="20"/>
          <w:szCs w:val="20"/>
          <w:lang w:eastAsia="en-US"/>
        </w:rPr>
        <w:br/>
      </w:r>
    </w:p>
    <w:p w14:paraId="4CEAA658" w14:textId="0DFE256D" w:rsidR="006A1806" w:rsidRPr="00743F43" w:rsidRDefault="006A1806" w:rsidP="00743F43">
      <w:pPr>
        <w:pStyle w:val="ListParagraph"/>
        <w:numPr>
          <w:ilvl w:val="1"/>
          <w:numId w:val="23"/>
        </w:numPr>
        <w:suppressAutoHyphens/>
        <w:spacing w:after="240"/>
        <w:jc w:val="both"/>
        <w:outlineLvl w:val="1"/>
        <w:rPr>
          <w:rFonts w:asciiTheme="minorHAnsi" w:hAnsiTheme="minorHAnsi"/>
          <w:sz w:val="20"/>
          <w:szCs w:val="20"/>
          <w:lang w:eastAsia="en-US"/>
        </w:rPr>
      </w:pPr>
      <w:r w:rsidRPr="00743F43">
        <w:rPr>
          <w:rFonts w:asciiTheme="minorHAnsi" w:hAnsiTheme="minorHAnsi"/>
          <w:b/>
          <w:sz w:val="20"/>
          <w:szCs w:val="20"/>
          <w:lang w:eastAsia="en-US"/>
        </w:rPr>
        <w:t>Notices.</w:t>
      </w:r>
      <w:r w:rsidRPr="00743F43">
        <w:rPr>
          <w:rFonts w:asciiTheme="minorHAnsi" w:hAnsiTheme="minorHAnsi"/>
          <w:sz w:val="20"/>
          <w:szCs w:val="20"/>
          <w:lang w:eastAsia="en-US"/>
        </w:rPr>
        <w:t xml:space="preserve">  Any notice, approval, consent or other communication pursuant to this Agreement shall be in writing and sent to the address of the Primary Contact specified in the beginning of this Agreement or such other person identified by that Party in writing.  Such communication shall be transmitted by: (i) a national or international courier service that provides tracking and evidence of delivery; (ii) certified U.S. mail (return receipt requested); or (iii) e-mail, provided that the receiving Party confirms receipt in writing.  Notice shall be deemed given upon receipt or the receiving Party’s refusal to sign the requested confirmation of receipt.</w:t>
      </w:r>
    </w:p>
    <w:p w14:paraId="60FC50FD" w14:textId="00647D2C" w:rsidR="006A1806" w:rsidRPr="00743F43" w:rsidRDefault="006A1806" w:rsidP="00743F43">
      <w:pPr>
        <w:pStyle w:val="ListParagraph"/>
        <w:numPr>
          <w:ilvl w:val="1"/>
          <w:numId w:val="23"/>
        </w:numPr>
        <w:suppressAutoHyphens/>
        <w:spacing w:after="240"/>
        <w:jc w:val="both"/>
        <w:outlineLvl w:val="1"/>
        <w:rPr>
          <w:rFonts w:asciiTheme="minorHAnsi" w:hAnsiTheme="minorHAnsi"/>
          <w:sz w:val="20"/>
          <w:szCs w:val="20"/>
          <w:lang w:eastAsia="en-US"/>
        </w:rPr>
      </w:pPr>
      <w:r w:rsidRPr="00743F43">
        <w:rPr>
          <w:rFonts w:asciiTheme="minorHAnsi" w:hAnsiTheme="minorHAnsi"/>
          <w:b/>
          <w:sz w:val="20"/>
          <w:szCs w:val="20"/>
          <w:lang w:eastAsia="en-US"/>
        </w:rPr>
        <w:lastRenderedPageBreak/>
        <w:t>Waiver.</w:t>
      </w:r>
      <w:r w:rsidRPr="00743F43">
        <w:rPr>
          <w:rFonts w:asciiTheme="minorHAnsi" w:hAnsiTheme="minorHAnsi"/>
          <w:sz w:val="20"/>
          <w:szCs w:val="20"/>
          <w:lang w:eastAsia="en-US"/>
        </w:rPr>
        <w:t xml:space="preserve">  No modification or waiver of this Agreement is valid unless in writing and signed by both Parties. Either Party’s waiver of any breach, failure to enforce any right or failure to require strict performance of any obligation shall not constitute a waiver of the same or any other right to which that Party is entitled, nor shall such conduct in any way affect, limit, modify or waive that Party’s right thereafter to enforce or compel strict compliance with ever</w:t>
      </w:r>
      <w:r w:rsidR="0042397B">
        <w:rPr>
          <w:rFonts w:asciiTheme="minorHAnsi" w:hAnsiTheme="minorHAnsi"/>
          <w:sz w:val="20"/>
          <w:szCs w:val="20"/>
          <w:lang w:eastAsia="en-US"/>
        </w:rPr>
        <w:t>y provision of this Agreement.</w:t>
      </w:r>
      <w:r w:rsidR="0042397B">
        <w:rPr>
          <w:rFonts w:asciiTheme="minorHAnsi" w:hAnsiTheme="minorHAnsi"/>
          <w:sz w:val="20"/>
          <w:szCs w:val="20"/>
          <w:lang w:eastAsia="en-US"/>
        </w:rPr>
        <w:br/>
      </w:r>
    </w:p>
    <w:p w14:paraId="4ABBDDA4" w14:textId="51D69432" w:rsidR="006A1806" w:rsidRPr="00743F43" w:rsidRDefault="006A1806" w:rsidP="00743F43">
      <w:pPr>
        <w:pStyle w:val="ListParagraph"/>
        <w:numPr>
          <w:ilvl w:val="1"/>
          <w:numId w:val="23"/>
        </w:numPr>
        <w:suppressAutoHyphens/>
        <w:spacing w:after="240"/>
        <w:jc w:val="both"/>
        <w:outlineLvl w:val="1"/>
        <w:rPr>
          <w:rFonts w:asciiTheme="minorHAnsi" w:hAnsiTheme="minorHAnsi"/>
          <w:sz w:val="20"/>
          <w:szCs w:val="20"/>
          <w:lang w:eastAsia="en-US"/>
        </w:rPr>
      </w:pPr>
      <w:r w:rsidRPr="00743F43">
        <w:rPr>
          <w:rFonts w:asciiTheme="minorHAnsi" w:hAnsiTheme="minorHAnsi"/>
          <w:b/>
          <w:sz w:val="20"/>
          <w:szCs w:val="20"/>
          <w:lang w:eastAsia="en-US"/>
        </w:rPr>
        <w:t>No Joint Venture.</w:t>
      </w:r>
      <w:r w:rsidRPr="00743F43">
        <w:rPr>
          <w:rFonts w:asciiTheme="minorHAnsi" w:hAnsiTheme="minorHAnsi"/>
          <w:sz w:val="20"/>
          <w:szCs w:val="20"/>
          <w:lang w:eastAsia="en-US"/>
        </w:rPr>
        <w:t xml:space="preserve">  Under no circumstances shall this Agreement be construed as creating an employment, agency, joint venture or partnership relationship between the Parties, and no such relationship shall be implied from performance of this Agreement or the Services.</w:t>
      </w:r>
    </w:p>
    <w:p w14:paraId="576032B5" w14:textId="64EB279B" w:rsidR="006A1806" w:rsidRPr="00743F43" w:rsidRDefault="006A1806" w:rsidP="00743F43">
      <w:pPr>
        <w:pStyle w:val="Level2"/>
        <w:numPr>
          <w:ilvl w:val="1"/>
          <w:numId w:val="23"/>
        </w:numPr>
        <w:jc w:val="left"/>
        <w:rPr>
          <w:rFonts w:asciiTheme="minorHAnsi" w:hAnsiTheme="minorHAnsi"/>
          <w:sz w:val="20"/>
        </w:rPr>
      </w:pPr>
      <w:r w:rsidRPr="006A1806">
        <w:rPr>
          <w:rFonts w:asciiTheme="minorHAnsi" w:hAnsiTheme="minorHAnsi"/>
          <w:b/>
          <w:sz w:val="20"/>
          <w:szCs w:val="24"/>
          <w:lang w:eastAsia="zh-CN"/>
        </w:rPr>
        <w:t xml:space="preserve">General.  </w:t>
      </w:r>
      <w:r w:rsidRPr="006A1806">
        <w:rPr>
          <w:rFonts w:asciiTheme="minorHAnsi" w:hAnsiTheme="minorHAnsi"/>
          <w:sz w:val="20"/>
          <w:szCs w:val="24"/>
          <w:lang w:eastAsia="zh-CN"/>
        </w:rPr>
        <w:t xml:space="preserve">This Agreement may be executed in one or more counterparts. Faxed, e-mailed and other forms of electronic signatures are equally effective and binding as originals. Time is of the essence in this Agreement. This writing constitutes the entire integrated agreement and supersedes all prior agreements and discussions between the Parties concerning the Services, including any prior non-disclosure or confidentiality agreement between the Parties. Neither party is bound by any representation, warranty, promise, statement, or information, unless it is specifically incorporated into this Agreement or </w:t>
      </w:r>
      <w:r w:rsidR="00EF0C0D">
        <w:rPr>
          <w:rFonts w:asciiTheme="minorHAnsi" w:hAnsiTheme="minorHAnsi"/>
          <w:sz w:val="20"/>
          <w:szCs w:val="24"/>
          <w:lang w:eastAsia="zh-CN"/>
        </w:rPr>
        <w:t>incorporated Schedules</w:t>
      </w:r>
      <w:r w:rsidRPr="006A1806">
        <w:rPr>
          <w:rFonts w:asciiTheme="minorHAnsi" w:hAnsiTheme="minorHAnsi"/>
          <w:sz w:val="20"/>
          <w:szCs w:val="24"/>
          <w:lang w:eastAsia="zh-CN"/>
        </w:rPr>
        <w:t xml:space="preserve">. If a part of this Agreement is held to be unenforceable for any reason, then that part will be </w:t>
      </w:r>
      <w:r w:rsidR="00743F43" w:rsidRPr="006A1806">
        <w:rPr>
          <w:rFonts w:asciiTheme="minorHAnsi" w:hAnsiTheme="minorHAnsi"/>
          <w:sz w:val="20"/>
          <w:szCs w:val="24"/>
          <w:lang w:eastAsia="zh-CN"/>
        </w:rPr>
        <w:t>stricken,</w:t>
      </w:r>
      <w:r w:rsidRPr="006A1806">
        <w:rPr>
          <w:rFonts w:asciiTheme="minorHAnsi" w:hAnsiTheme="minorHAnsi"/>
          <w:sz w:val="20"/>
          <w:szCs w:val="24"/>
          <w:lang w:eastAsia="zh-CN"/>
        </w:rPr>
        <w:t xml:space="preserve"> and the remainder of this Agreement will remain in full force and effect. This Agreement will bind and inure to the benefit of the parties’ respective heirs, executors, administrators, successors, and assigns.</w:t>
      </w:r>
    </w:p>
    <w:p w14:paraId="78F9E4A7" w14:textId="16037A20" w:rsidR="00865ABA" w:rsidRPr="008679A6" w:rsidRDefault="00865ABA" w:rsidP="00743F43">
      <w:pPr>
        <w:pStyle w:val="Level2"/>
        <w:numPr>
          <w:ilvl w:val="0"/>
          <w:numId w:val="23"/>
        </w:numPr>
        <w:tabs>
          <w:tab w:val="clear" w:pos="7200"/>
        </w:tabs>
        <w:jc w:val="left"/>
        <w:rPr>
          <w:rFonts w:asciiTheme="minorHAnsi" w:hAnsiTheme="minorHAnsi"/>
          <w:sz w:val="20"/>
        </w:rPr>
      </w:pPr>
      <w:r w:rsidRPr="008679A6">
        <w:rPr>
          <w:rFonts w:asciiTheme="minorHAnsi" w:hAnsiTheme="minorHAnsi"/>
          <w:b/>
          <w:sz w:val="20"/>
        </w:rPr>
        <w:t>Publicity and Promotion</w:t>
      </w:r>
      <w:r w:rsidRPr="008679A6">
        <w:rPr>
          <w:rFonts w:asciiTheme="minorHAnsi" w:hAnsiTheme="minorHAnsi"/>
          <w:sz w:val="20"/>
        </w:rPr>
        <w:t>. Neither Party may publicly use the other’s logo, trademark or service mark without their prior written consent</w:t>
      </w:r>
      <w:r w:rsidRPr="00CF7301">
        <w:rPr>
          <w:rFonts w:asciiTheme="minorHAnsi" w:hAnsiTheme="minorHAnsi"/>
          <w:sz w:val="20"/>
        </w:rPr>
        <w:t>.</w:t>
      </w:r>
    </w:p>
    <w:p w14:paraId="4430B106" w14:textId="77777777" w:rsidR="00865ABA" w:rsidRPr="00CF7301" w:rsidRDefault="00865ABA" w:rsidP="00865ABA">
      <w:pPr>
        <w:pStyle w:val="10sp0"/>
        <w:rPr>
          <w:rFonts w:asciiTheme="minorHAnsi" w:hAnsiTheme="minorHAnsi"/>
          <w:sz w:val="20"/>
        </w:rPr>
        <w:sectPr w:rsidR="00865ABA" w:rsidRPr="00CF7301" w:rsidSect="00E07BD3">
          <w:footerReference w:type="default" r:id="rId9"/>
          <w:pgSz w:w="12240" w:h="15840"/>
          <w:pgMar w:top="720" w:right="720" w:bottom="720" w:left="720" w:header="720" w:footer="720" w:gutter="0"/>
          <w:cols w:space="720"/>
          <w:docGrid w:linePitch="360"/>
        </w:sectPr>
      </w:pPr>
    </w:p>
    <w:p w14:paraId="1B040993" w14:textId="77777777" w:rsidR="00865ABA" w:rsidRPr="00465416" w:rsidRDefault="00865ABA" w:rsidP="00865ABA">
      <w:pPr>
        <w:pStyle w:val="Heading1"/>
        <w:rPr>
          <w:rFonts w:asciiTheme="minorHAnsi" w:hAnsiTheme="minorHAnsi"/>
        </w:rPr>
      </w:pPr>
      <w:r w:rsidRPr="00465416">
        <w:rPr>
          <w:rFonts w:asciiTheme="minorHAnsi" w:hAnsiTheme="minorHAnsi"/>
        </w:rPr>
        <w:lastRenderedPageBreak/>
        <w:t xml:space="preserve">Schedule </w:t>
      </w:r>
      <w:r w:rsidR="00F313E6" w:rsidRPr="00465416">
        <w:rPr>
          <w:rFonts w:asciiTheme="minorHAnsi" w:hAnsiTheme="minorHAnsi"/>
        </w:rPr>
        <w:t>1</w:t>
      </w:r>
      <w:r w:rsidRPr="00465416">
        <w:rPr>
          <w:rFonts w:asciiTheme="minorHAnsi" w:hAnsiTheme="minorHAnsi"/>
        </w:rPr>
        <w:t xml:space="preserve"> – Program Specific Requirements*</w:t>
      </w:r>
    </w:p>
    <w:p w14:paraId="63A2F241" w14:textId="77777777" w:rsidR="00E57F3F" w:rsidRDefault="00865ABA" w:rsidP="00E57F3F">
      <w:pPr>
        <w:rPr>
          <w:rFonts w:asciiTheme="minorHAnsi" w:eastAsia="Times New Roman" w:hAnsiTheme="minorHAnsi"/>
          <w:sz w:val="20"/>
          <w:szCs w:val="20"/>
          <w:lang w:eastAsia="en-US"/>
        </w:rPr>
      </w:pPr>
      <w:r w:rsidRPr="00465416">
        <w:rPr>
          <w:rFonts w:asciiTheme="minorHAnsi" w:eastAsia="Times New Roman" w:hAnsiTheme="minorHAnsi"/>
          <w:sz w:val="20"/>
          <w:szCs w:val="20"/>
          <w:lang w:eastAsia="en-US"/>
        </w:rPr>
        <w:t>* For Clients applying for consideration under multiple Programs, SCS may provide separate schedules for each program.</w:t>
      </w:r>
    </w:p>
    <w:p w14:paraId="703FCDEA" w14:textId="77777777" w:rsidR="00E57F3F" w:rsidRDefault="00E57F3F" w:rsidP="00E57F3F">
      <w:pPr>
        <w:rPr>
          <w:rFonts w:asciiTheme="minorHAnsi" w:eastAsia="Times New Roman" w:hAnsiTheme="minorHAnsi"/>
          <w:sz w:val="20"/>
          <w:szCs w:val="20"/>
          <w:lang w:eastAsia="en-US"/>
        </w:rPr>
      </w:pPr>
    </w:p>
    <w:p w14:paraId="62D8E933" w14:textId="77777777" w:rsidR="00210591" w:rsidRDefault="00210591" w:rsidP="00210591">
      <w:pPr>
        <w:pStyle w:val="Heading7"/>
        <w:rPr>
          <w:rFonts w:asciiTheme="minorHAnsi" w:hAnsiTheme="minorHAnsi" w:cstheme="minorHAnsi"/>
        </w:rPr>
      </w:pPr>
      <w:r w:rsidRPr="004E674C">
        <w:rPr>
          <w:rFonts w:asciiTheme="minorHAnsi" w:hAnsiTheme="minorHAnsi" w:cstheme="minorHAnsi"/>
        </w:rPr>
        <w:t>Forest Stewardship Council</w:t>
      </w:r>
      <w:r>
        <w:rPr>
          <w:rFonts w:asciiTheme="minorHAnsi" w:hAnsiTheme="minorHAnsi" w:cstheme="minorHAnsi"/>
        </w:rPr>
        <w:t>®</w:t>
      </w:r>
      <w:r w:rsidRPr="004E674C">
        <w:rPr>
          <w:rFonts w:asciiTheme="minorHAnsi" w:hAnsiTheme="minorHAnsi" w:cstheme="minorHAnsi"/>
        </w:rPr>
        <w:t xml:space="preserve"> (F</w:t>
      </w:r>
      <w:r>
        <w:rPr>
          <w:rFonts w:asciiTheme="minorHAnsi" w:hAnsiTheme="minorHAnsi" w:cstheme="minorHAnsi"/>
        </w:rPr>
        <w:t>SC®</w:t>
      </w:r>
      <w:r w:rsidRPr="004E674C">
        <w:rPr>
          <w:rFonts w:asciiTheme="minorHAnsi" w:hAnsiTheme="minorHAnsi" w:cstheme="minorHAnsi"/>
        </w:rPr>
        <w:t>)</w:t>
      </w:r>
    </w:p>
    <w:p w14:paraId="36773C78" w14:textId="77777777" w:rsidR="00210591" w:rsidRDefault="00210591" w:rsidP="00210591"/>
    <w:p w14:paraId="17579380" w14:textId="77777777" w:rsidR="00210591" w:rsidRPr="00FB4DED" w:rsidRDefault="00210591" w:rsidP="00210591">
      <w:pPr>
        <w:keepNext/>
        <w:numPr>
          <w:ilvl w:val="0"/>
          <w:numId w:val="29"/>
        </w:numPr>
        <w:shd w:val="clear" w:color="auto" w:fill="C0DC8E"/>
        <w:spacing w:before="120" w:after="120"/>
        <w:jc w:val="both"/>
        <w:outlineLvl w:val="3"/>
        <w:rPr>
          <w:rFonts w:asciiTheme="minorHAnsi" w:eastAsia="MS PGothic" w:hAnsiTheme="minorHAnsi"/>
          <w:b/>
          <w:bCs/>
        </w:rPr>
      </w:pPr>
      <w:r w:rsidRPr="00FB4DED">
        <w:rPr>
          <w:rFonts w:asciiTheme="minorHAnsi" w:eastAsia="MS PGothic" w:hAnsiTheme="minorHAnsi"/>
          <w:b/>
          <w:bCs/>
        </w:rPr>
        <w:t>Program</w:t>
      </w:r>
    </w:p>
    <w:p w14:paraId="15C2490E" w14:textId="77777777" w:rsidR="00210591" w:rsidRPr="00FB4DED" w:rsidRDefault="00210591" w:rsidP="00210591">
      <w:pPr>
        <w:numPr>
          <w:ilvl w:val="0"/>
          <w:numId w:val="30"/>
        </w:numPr>
        <w:spacing w:after="120"/>
        <w:ind w:left="360" w:right="86"/>
        <w:jc w:val="both"/>
        <w:rPr>
          <w:rFonts w:asciiTheme="minorHAnsi" w:hAnsiTheme="minorHAnsi"/>
          <w:sz w:val="20"/>
        </w:rPr>
      </w:pPr>
      <w:r w:rsidRPr="00FB4DED">
        <w:rPr>
          <w:rFonts w:asciiTheme="minorHAnsi" w:hAnsiTheme="minorHAnsi"/>
          <w:sz w:val="20"/>
        </w:rPr>
        <w:t>SCS warrants that its Forest Management and Chain of Custody Programs are duly accredited by Accreditation Services International, GmbH (ASI) to conduct Forest Stewardship Council (FSC) Forest Management and Chain of Custody certification in accordance with the applicable requirements of FSC.</w:t>
      </w:r>
    </w:p>
    <w:p w14:paraId="5979505D" w14:textId="77777777" w:rsidR="00210591" w:rsidRPr="00FB4DED" w:rsidRDefault="00210591" w:rsidP="00210591">
      <w:pPr>
        <w:numPr>
          <w:ilvl w:val="0"/>
          <w:numId w:val="30"/>
        </w:numPr>
        <w:spacing w:after="120"/>
        <w:ind w:left="360" w:right="86"/>
        <w:jc w:val="both"/>
        <w:rPr>
          <w:rFonts w:asciiTheme="minorHAnsi" w:hAnsiTheme="minorHAnsi"/>
          <w:sz w:val="20"/>
        </w:rPr>
      </w:pPr>
      <w:bookmarkStart w:id="3" w:name="_Hlk517701983"/>
      <w:r w:rsidRPr="00FB4DED">
        <w:rPr>
          <w:rFonts w:asciiTheme="minorHAnsi" w:hAnsiTheme="minorHAnsi"/>
          <w:sz w:val="20"/>
        </w:rPr>
        <w:t>If Client is determined to be in conformance with all applicable normative requirements, certification is granted within a defined scope (the “Scope of Certification”), which defines the sites, products and/or processes or activities that are included in an evaluation, together with the certification standard(s) against which these have been audited.</w:t>
      </w:r>
    </w:p>
    <w:bookmarkEnd w:id="3"/>
    <w:p w14:paraId="1E0CD50E" w14:textId="77777777" w:rsidR="00210591" w:rsidRPr="00FB4DED" w:rsidRDefault="00210591" w:rsidP="00210591">
      <w:pPr>
        <w:numPr>
          <w:ilvl w:val="0"/>
          <w:numId w:val="30"/>
        </w:numPr>
        <w:spacing w:after="120"/>
        <w:ind w:left="360" w:right="86"/>
        <w:jc w:val="both"/>
        <w:rPr>
          <w:rFonts w:asciiTheme="minorHAnsi" w:hAnsiTheme="minorHAnsi"/>
          <w:sz w:val="20"/>
        </w:rPr>
      </w:pPr>
      <w:r w:rsidRPr="00FB4DED">
        <w:rPr>
          <w:rFonts w:asciiTheme="minorHAnsi" w:hAnsiTheme="minorHAnsi"/>
          <w:sz w:val="20"/>
        </w:rPr>
        <w:t xml:space="preserve">SCS shall make available to Client the applicable rules and regulations of the Forest Management/Chain of Custody programs. </w:t>
      </w:r>
      <w:bookmarkStart w:id="4" w:name="_Hlk517702042"/>
      <w:r w:rsidRPr="00FB4DED">
        <w:rPr>
          <w:rFonts w:asciiTheme="minorHAnsi" w:eastAsia="Times New Roman" w:hAnsiTheme="minorHAnsi"/>
          <w:sz w:val="20"/>
          <w:szCs w:val="20"/>
          <w:lang w:eastAsia="x-none"/>
        </w:rPr>
        <w:t xml:space="preserve">All current normative documents are available on SCS’ website at </w:t>
      </w:r>
      <w:hyperlink r:id="rId10" w:history="1">
        <w:r w:rsidRPr="00FB4DED">
          <w:rPr>
            <w:rFonts w:asciiTheme="minorHAnsi" w:eastAsia="Times New Roman" w:hAnsiTheme="minorHAnsi"/>
            <w:color w:val="0000FF"/>
            <w:sz w:val="20"/>
            <w:szCs w:val="20"/>
            <w:u w:val="single"/>
            <w:lang w:eastAsia="x-none"/>
          </w:rPr>
          <w:t>https://www.scsglobalservices.com/certification-standards-and-program-documents</w:t>
        </w:r>
      </w:hyperlink>
      <w:r w:rsidRPr="00FB4DED">
        <w:rPr>
          <w:rFonts w:asciiTheme="minorHAnsi" w:eastAsia="Times New Roman" w:hAnsiTheme="minorHAnsi"/>
          <w:sz w:val="20"/>
          <w:szCs w:val="20"/>
          <w:lang w:eastAsia="x-none"/>
        </w:rPr>
        <w:t xml:space="preserve"> and FSC’s website at </w:t>
      </w:r>
      <w:bookmarkEnd w:id="4"/>
      <w:r w:rsidRPr="00FB4DED">
        <w:rPr>
          <w:rFonts w:asciiTheme="minorHAnsi" w:eastAsia="Times New Roman" w:hAnsiTheme="minorHAnsi"/>
          <w:sz w:val="20"/>
          <w:szCs w:val="20"/>
          <w:lang w:eastAsia="x-none"/>
        </w:rPr>
        <w:fldChar w:fldCharType="begin"/>
      </w:r>
      <w:r w:rsidRPr="00FB4DED">
        <w:rPr>
          <w:rFonts w:asciiTheme="minorHAnsi" w:eastAsia="Times New Roman" w:hAnsiTheme="minorHAnsi"/>
          <w:sz w:val="20"/>
          <w:szCs w:val="20"/>
          <w:lang w:eastAsia="x-none"/>
        </w:rPr>
        <w:instrText xml:space="preserve"> HYPERLINK "https://ic.fsc.org/en/certification" </w:instrText>
      </w:r>
      <w:r w:rsidRPr="00FB4DED">
        <w:rPr>
          <w:rFonts w:asciiTheme="minorHAnsi" w:eastAsia="Times New Roman" w:hAnsiTheme="minorHAnsi"/>
          <w:sz w:val="20"/>
          <w:szCs w:val="20"/>
          <w:lang w:eastAsia="x-none"/>
        </w:rPr>
        <w:fldChar w:fldCharType="separate"/>
      </w:r>
      <w:r w:rsidRPr="00FB4DED">
        <w:rPr>
          <w:rFonts w:asciiTheme="minorHAnsi" w:eastAsia="Times New Roman" w:hAnsiTheme="minorHAnsi"/>
          <w:color w:val="0000FF"/>
          <w:sz w:val="20"/>
          <w:szCs w:val="20"/>
          <w:u w:val="single"/>
          <w:lang w:eastAsia="x-none"/>
        </w:rPr>
        <w:t>https://ic.fsc.org/en/certification</w:t>
      </w:r>
      <w:r w:rsidRPr="00FB4DED">
        <w:rPr>
          <w:rFonts w:asciiTheme="minorHAnsi" w:eastAsia="Times New Roman" w:hAnsiTheme="minorHAnsi"/>
          <w:sz w:val="20"/>
          <w:szCs w:val="20"/>
          <w:lang w:eastAsia="x-none"/>
        </w:rPr>
        <w:fldChar w:fldCharType="end"/>
      </w:r>
      <w:r w:rsidRPr="00FB4DED">
        <w:rPr>
          <w:rFonts w:asciiTheme="minorHAnsi" w:eastAsia="Times New Roman" w:hAnsiTheme="minorHAnsi"/>
          <w:sz w:val="20"/>
          <w:szCs w:val="20"/>
          <w:lang w:eastAsia="x-none"/>
        </w:rPr>
        <w:t>.</w:t>
      </w:r>
    </w:p>
    <w:p w14:paraId="6D5648AF" w14:textId="77777777" w:rsidR="00210591" w:rsidRPr="00FB4DED" w:rsidRDefault="00210591" w:rsidP="00210591">
      <w:pPr>
        <w:keepNext/>
        <w:numPr>
          <w:ilvl w:val="0"/>
          <w:numId w:val="29"/>
        </w:numPr>
        <w:shd w:val="clear" w:color="auto" w:fill="C0DC8E"/>
        <w:spacing w:before="120" w:after="120"/>
        <w:jc w:val="both"/>
        <w:outlineLvl w:val="3"/>
        <w:rPr>
          <w:rFonts w:asciiTheme="minorHAnsi" w:eastAsia="MS PGothic" w:hAnsiTheme="minorHAnsi"/>
          <w:b/>
          <w:bCs/>
        </w:rPr>
      </w:pPr>
      <w:r w:rsidRPr="00FB4DED">
        <w:rPr>
          <w:rFonts w:asciiTheme="minorHAnsi" w:eastAsia="MS PGothic" w:hAnsiTheme="minorHAnsi"/>
          <w:b/>
          <w:bCs/>
        </w:rPr>
        <w:t>Certification Assessment Process</w:t>
      </w:r>
    </w:p>
    <w:p w14:paraId="222F502C" w14:textId="77777777" w:rsidR="00210591" w:rsidRPr="00FB4DED" w:rsidRDefault="00210591" w:rsidP="00210591">
      <w:pPr>
        <w:numPr>
          <w:ilvl w:val="0"/>
          <w:numId w:val="31"/>
        </w:numPr>
        <w:spacing w:after="120"/>
        <w:ind w:left="360" w:right="86"/>
        <w:jc w:val="both"/>
        <w:rPr>
          <w:rFonts w:asciiTheme="minorHAnsi" w:hAnsiTheme="minorHAnsi"/>
          <w:sz w:val="20"/>
        </w:rPr>
      </w:pPr>
      <w:r w:rsidRPr="00FB4DED">
        <w:rPr>
          <w:rFonts w:asciiTheme="minorHAnsi" w:hAnsiTheme="minorHAnsi"/>
          <w:sz w:val="20"/>
        </w:rPr>
        <w:t>A Work Order or equivalent shall be sent to Client to confirm the required Scope of Certification, and typically to inform Client of the associated fees. The document shall be signed by Client to demonstrate acceptance of the scope of work. A Work Order is usually issued annually but can be written to cover a five-year audit cycle. It is sometimes referred to as a Proposal or a Service Provision Schedule.</w:t>
      </w:r>
    </w:p>
    <w:p w14:paraId="0C235F5C" w14:textId="77777777" w:rsidR="00210591" w:rsidRPr="00FB4DED" w:rsidRDefault="00210591" w:rsidP="00210591">
      <w:pPr>
        <w:numPr>
          <w:ilvl w:val="0"/>
          <w:numId w:val="31"/>
        </w:numPr>
        <w:spacing w:after="120"/>
        <w:ind w:left="360" w:right="86"/>
        <w:jc w:val="both"/>
        <w:rPr>
          <w:rFonts w:asciiTheme="minorHAnsi" w:hAnsiTheme="minorHAnsi"/>
          <w:sz w:val="20"/>
        </w:rPr>
      </w:pPr>
      <w:r w:rsidRPr="00FB4DED">
        <w:rPr>
          <w:rFonts w:asciiTheme="minorHAnsi" w:hAnsiTheme="minorHAnsi"/>
          <w:sz w:val="20"/>
        </w:rPr>
        <w:t xml:space="preserve">Client shall enable the SCS representative to conduct an assessment of all relevant Product(s), Process(es) </w:t>
      </w:r>
      <w:bookmarkStart w:id="5" w:name="_Hlk518384657"/>
      <w:r w:rsidRPr="00FB4DED">
        <w:rPr>
          <w:rFonts w:asciiTheme="minorHAnsi" w:hAnsiTheme="minorHAnsi"/>
          <w:sz w:val="20"/>
        </w:rPr>
        <w:t>and/or Site(s) related to the specified Forest Management and/or Chain of Custody standards and requirements, as elaborated by the applicable FSC standards and other applicable FSC certification policies, interpretations, guidance documents, advice notes or any other documentation</w:t>
      </w:r>
      <w:r w:rsidRPr="00FB4DED" w:rsidDel="00FA7E80">
        <w:rPr>
          <w:rFonts w:asciiTheme="minorHAnsi" w:eastAsia="Times New Roman" w:hAnsiTheme="minorHAnsi"/>
          <w:sz w:val="20"/>
          <w:szCs w:val="20"/>
          <w:lang w:val="x-none" w:eastAsia="x-none"/>
        </w:rPr>
        <w:t xml:space="preserve"> </w:t>
      </w:r>
      <w:r w:rsidRPr="00FB4DED">
        <w:rPr>
          <w:rFonts w:asciiTheme="minorHAnsi" w:eastAsia="Times New Roman" w:hAnsiTheme="minorHAnsi"/>
          <w:sz w:val="20"/>
          <w:szCs w:val="20"/>
          <w:lang w:eastAsia="x-none"/>
        </w:rPr>
        <w:t xml:space="preserve">and </w:t>
      </w:r>
      <w:r w:rsidRPr="00FB4DED">
        <w:rPr>
          <w:rFonts w:asciiTheme="minorHAnsi" w:eastAsia="Times New Roman" w:hAnsiTheme="minorHAnsi"/>
          <w:sz w:val="20"/>
          <w:szCs w:val="20"/>
          <w:lang w:val="x-none" w:eastAsia="x-none"/>
        </w:rPr>
        <w:t>detailed in the Work Order</w:t>
      </w:r>
      <w:r>
        <w:rPr>
          <w:rFonts w:asciiTheme="minorHAnsi" w:eastAsia="Times New Roman" w:hAnsiTheme="minorHAnsi"/>
          <w:sz w:val="20"/>
          <w:szCs w:val="20"/>
          <w:lang w:eastAsia="x-none"/>
        </w:rPr>
        <w:t xml:space="preserve"> or equivalent</w:t>
      </w:r>
      <w:r w:rsidRPr="00FB4DED">
        <w:rPr>
          <w:rFonts w:asciiTheme="minorHAnsi" w:hAnsiTheme="minorHAnsi"/>
          <w:sz w:val="20"/>
        </w:rPr>
        <w:t>. On</w:t>
      </w:r>
      <w:r w:rsidRPr="00FB4DED">
        <w:rPr>
          <w:rFonts w:asciiTheme="minorHAnsi" w:hAnsiTheme="minorHAnsi"/>
          <w:sz w:val="20"/>
        </w:rPr>
        <w:noBreakHyphen/>
        <w:t xml:space="preserve">site assessments may be of Client-owned or operated properties, offices and/or outsourced facilities necessary to determine conformance with the applicable certification requirements. </w:t>
      </w:r>
    </w:p>
    <w:bookmarkEnd w:id="5"/>
    <w:p w14:paraId="440E08D0" w14:textId="77777777" w:rsidR="00210591" w:rsidRPr="00FB4DED" w:rsidRDefault="00210591" w:rsidP="00210591">
      <w:pPr>
        <w:numPr>
          <w:ilvl w:val="0"/>
          <w:numId w:val="31"/>
        </w:numPr>
        <w:spacing w:after="120"/>
        <w:ind w:left="360" w:right="86"/>
        <w:jc w:val="both"/>
      </w:pPr>
      <w:r w:rsidRPr="00FB4DED">
        <w:rPr>
          <w:rFonts w:asciiTheme="minorHAnsi" w:hAnsiTheme="minorHAnsi"/>
          <w:sz w:val="20"/>
        </w:rPr>
        <w:t xml:space="preserve">This agreement (Professional Services Agreement, or PSA) and the FSC Trademark License Agreement (TLA) shall be signed and returned to SCS prior to the initial evaluation audit. </w:t>
      </w:r>
    </w:p>
    <w:p w14:paraId="6974FCD6" w14:textId="77777777" w:rsidR="00210591" w:rsidRPr="00FB4DED" w:rsidRDefault="00210591" w:rsidP="00210591">
      <w:pPr>
        <w:numPr>
          <w:ilvl w:val="0"/>
          <w:numId w:val="31"/>
        </w:numPr>
        <w:spacing w:after="120"/>
        <w:ind w:left="360" w:right="86"/>
        <w:jc w:val="both"/>
        <w:rPr>
          <w:rFonts w:asciiTheme="minorHAnsi" w:hAnsiTheme="minorHAnsi"/>
          <w:sz w:val="20"/>
        </w:rPr>
      </w:pPr>
      <w:r w:rsidRPr="00FB4DED">
        <w:rPr>
          <w:rFonts w:asciiTheme="minorHAnsi" w:hAnsiTheme="minorHAnsi"/>
          <w:sz w:val="20"/>
        </w:rPr>
        <w:t xml:space="preserve">Client shall disclose current or previous applications or certification with FSC and/or other forestry certification schemes in the last five years. </w:t>
      </w:r>
      <w:r w:rsidRPr="00FB4DED">
        <w:rPr>
          <w:rFonts w:asciiTheme="minorHAnsi" w:eastAsia="Times New Roman" w:hAnsiTheme="minorHAnsi"/>
          <w:sz w:val="20"/>
          <w:szCs w:val="20"/>
          <w:lang w:eastAsia="x-none"/>
        </w:rPr>
        <w:t>If applicable, Client shall supply SCS with the latest available FSC audit report of the last five years to consider it in the certification process.</w:t>
      </w:r>
    </w:p>
    <w:p w14:paraId="48147F73" w14:textId="77777777" w:rsidR="00210591" w:rsidRPr="00FB4DED" w:rsidRDefault="00210591" w:rsidP="00210591">
      <w:pPr>
        <w:numPr>
          <w:ilvl w:val="0"/>
          <w:numId w:val="31"/>
        </w:numPr>
        <w:spacing w:after="120"/>
        <w:ind w:left="360" w:right="86"/>
        <w:jc w:val="both"/>
        <w:rPr>
          <w:rFonts w:asciiTheme="minorHAnsi" w:hAnsiTheme="minorHAnsi"/>
          <w:sz w:val="20"/>
        </w:rPr>
      </w:pPr>
      <w:r w:rsidRPr="00FB4DED">
        <w:rPr>
          <w:rFonts w:asciiTheme="minorHAnsi" w:hAnsiTheme="minorHAnsi"/>
          <w:sz w:val="20"/>
        </w:rPr>
        <w:t>Client shall fully disclose to SCS all information deemed necessary to conduct its evaluation of Client’s Forest Management/Chain of Custody processes, which may include but is not limited to: (a) management planning documents; (b) inventory records, including forest inventory and monitoring information; (c) annual harvest volumes /</w:t>
      </w:r>
      <w:r w:rsidRPr="00FB4DED">
        <w:rPr>
          <w:rFonts w:asciiTheme="minorHAnsi" w:eastAsia="Times New Roman" w:hAnsiTheme="minorHAnsi"/>
          <w:sz w:val="20"/>
          <w:szCs w:val="20"/>
          <w:lang w:eastAsia="x-none"/>
        </w:rPr>
        <w:t xml:space="preserve"> production records, including job tickets, conversion rates, and inter-departmental transfers where appropriate;</w:t>
      </w:r>
      <w:r w:rsidRPr="00FB4DED">
        <w:rPr>
          <w:rFonts w:asciiTheme="minorHAnsi" w:hAnsiTheme="minorHAnsi"/>
          <w:sz w:val="20"/>
        </w:rPr>
        <w:t xml:space="preserve"> (d) lease agreements; (e) documentation related to lawsuits; (f) documentation related to legal violations; (g) customer/public complaints; (h) records of consultations with stakeholders; (i) all Client’s policies and procedures; (j) annual expenditures; (k) purchase and sale of products including </w:t>
      </w:r>
      <w:r w:rsidRPr="00FB4DED">
        <w:rPr>
          <w:rFonts w:asciiTheme="minorHAnsi" w:eastAsia="Times New Roman" w:hAnsiTheme="minorHAnsi"/>
          <w:sz w:val="20"/>
          <w:szCs w:val="20"/>
          <w:lang w:eastAsia="x-none"/>
        </w:rPr>
        <w:t>purchase orders and bills of lading; (l) sales records including aggregated sales information; (m) records of vendors and aggregated purchasing information</w:t>
      </w:r>
      <w:r w:rsidRPr="00FB4DED">
        <w:rPr>
          <w:rFonts w:asciiTheme="minorHAnsi" w:hAnsiTheme="minorHAnsi"/>
          <w:sz w:val="20"/>
        </w:rPr>
        <w:t>; (n) invoices and invoicing; (o) training records; (p) trademark use and approval records;</w:t>
      </w:r>
      <w:r w:rsidRPr="00FB4DED">
        <w:rPr>
          <w:rFonts w:asciiTheme="minorHAnsi" w:eastAsia="Times New Roman" w:hAnsiTheme="minorHAnsi"/>
          <w:sz w:val="20"/>
          <w:szCs w:val="20"/>
          <w:lang w:eastAsia="x-none"/>
        </w:rPr>
        <w:t xml:space="preserve"> (q) any above records related to non-certified materials, and (r) any additional records as deemed appropriate by SCS in order to ensure that Client complies with specified certification requirements.</w:t>
      </w:r>
      <w:r w:rsidRPr="00FB4DED">
        <w:rPr>
          <w:rFonts w:asciiTheme="minorHAnsi" w:hAnsiTheme="minorHAnsi"/>
          <w:sz w:val="20"/>
        </w:rPr>
        <w:t xml:space="preserve"> </w:t>
      </w:r>
      <w:r w:rsidRPr="00FB4DED">
        <w:rPr>
          <w:rFonts w:asciiTheme="minorHAnsi" w:eastAsia="Times New Roman" w:hAnsiTheme="minorHAnsi"/>
          <w:sz w:val="20"/>
          <w:szCs w:val="20"/>
          <w:lang w:eastAsia="x-none"/>
        </w:rPr>
        <w:t>If requested documents are not received at least</w:t>
      </w:r>
      <w:r w:rsidRPr="00FB4DED">
        <w:t xml:space="preserve"> </w:t>
      </w:r>
      <w:r w:rsidRPr="00FB4DED">
        <w:rPr>
          <w:rFonts w:asciiTheme="minorHAnsi" w:eastAsia="Times New Roman" w:hAnsiTheme="minorHAnsi"/>
          <w:sz w:val="20"/>
          <w:szCs w:val="20"/>
          <w:lang w:eastAsia="x-none"/>
        </w:rPr>
        <w:t>two weeks prior to an on-site Forest Management evaluation, or one week prior to a Chain of Custody evaluation, SCS reserves the right to postpone the evaluation.</w:t>
      </w:r>
    </w:p>
    <w:p w14:paraId="556A3338" w14:textId="77777777" w:rsidR="00210591" w:rsidRPr="00FB4DED" w:rsidRDefault="00210591" w:rsidP="00210591">
      <w:pPr>
        <w:numPr>
          <w:ilvl w:val="0"/>
          <w:numId w:val="31"/>
        </w:numPr>
        <w:spacing w:after="120"/>
        <w:ind w:left="360" w:right="86"/>
        <w:jc w:val="both"/>
        <w:rPr>
          <w:rFonts w:asciiTheme="minorHAnsi" w:hAnsiTheme="minorHAnsi"/>
          <w:sz w:val="20"/>
        </w:rPr>
      </w:pPr>
      <w:r w:rsidRPr="00FB4DED">
        <w:rPr>
          <w:rFonts w:asciiTheme="minorHAnsi" w:hAnsiTheme="minorHAnsi"/>
          <w:sz w:val="20"/>
        </w:rPr>
        <w:t xml:space="preserve">Client acknowledges that SCS, FSC and ASI have the right to access confidential information, examine documentation deemed necessary, including that provided by contractors and/or suppliers, and access the relevant equipment, location(s), area(s), personnel, and/or bodies providing outsourced services to clients for the purposes of establishing Client’s conformance to FSC requirements.  Client agrees that such requests shall not be unreasonably </w:t>
      </w:r>
      <w:proofErr w:type="gramStart"/>
      <w:r w:rsidRPr="00FB4DED">
        <w:rPr>
          <w:rFonts w:asciiTheme="minorHAnsi" w:hAnsiTheme="minorHAnsi"/>
          <w:sz w:val="20"/>
        </w:rPr>
        <w:t>withheld, and</w:t>
      </w:r>
      <w:proofErr w:type="gramEnd"/>
      <w:r w:rsidRPr="00FB4DED">
        <w:rPr>
          <w:rFonts w:asciiTheme="minorHAnsi" w:hAnsiTheme="minorHAnsi"/>
          <w:sz w:val="20"/>
        </w:rPr>
        <w:t xml:space="preserve"> acknowledges that access to these third-party facilities may be required in order to include outsourced services, suppliers and/or standards in the Scope of Certification.</w:t>
      </w:r>
    </w:p>
    <w:p w14:paraId="663BE061" w14:textId="77777777" w:rsidR="00210591" w:rsidRPr="00FB4DED" w:rsidRDefault="00210591" w:rsidP="00210591">
      <w:pPr>
        <w:numPr>
          <w:ilvl w:val="0"/>
          <w:numId w:val="31"/>
        </w:numPr>
        <w:spacing w:after="120"/>
        <w:ind w:left="360" w:right="86"/>
        <w:jc w:val="both"/>
        <w:rPr>
          <w:rFonts w:asciiTheme="minorHAnsi" w:hAnsiTheme="minorHAnsi"/>
          <w:sz w:val="20"/>
        </w:rPr>
      </w:pPr>
      <w:r w:rsidRPr="00FB4DED">
        <w:rPr>
          <w:rFonts w:asciiTheme="minorHAnsi" w:hAnsiTheme="minorHAnsi"/>
          <w:sz w:val="20"/>
        </w:rPr>
        <w:lastRenderedPageBreak/>
        <w:t>Upon completion of the assessment, SCS shall make a certification decision that may lead to the award of Forest Management/Chain of Custody certification. SCS has the right to delay or postpone its decision on certification, in order to take account of new or additional information which has not already been considered in its audit report and which, in the opinion of SCS, could affect the outcome of its evaluation.</w:t>
      </w:r>
    </w:p>
    <w:p w14:paraId="221BDECE" w14:textId="77777777" w:rsidR="00210591" w:rsidRPr="00FB4DED" w:rsidRDefault="00210591" w:rsidP="00210591">
      <w:pPr>
        <w:numPr>
          <w:ilvl w:val="0"/>
          <w:numId w:val="31"/>
        </w:numPr>
        <w:spacing w:after="120"/>
        <w:ind w:left="450" w:right="86" w:hanging="450"/>
        <w:jc w:val="both"/>
        <w:rPr>
          <w:rFonts w:asciiTheme="minorHAnsi" w:hAnsiTheme="minorHAnsi"/>
          <w:sz w:val="20"/>
        </w:rPr>
      </w:pPr>
      <w:r w:rsidRPr="00FB4DED">
        <w:rPr>
          <w:rFonts w:asciiTheme="minorHAnsi" w:hAnsiTheme="minorHAnsi"/>
          <w:sz w:val="20"/>
        </w:rPr>
        <w:t>Unless sooner terminated by either party, the term of FSC certification shall be five years, subject to continued compliance with applicable requirements including annual surveillance audits. SCS reserves the right to conduct additional surveillance audits beyond the regularly scheduled annual surveillance audit.  SCS may deem that additional surveillance audits are necessary due to non-conformities with the standard, complaints, changes to the Scope of Certification, or other matters requiring additional surveillance.</w:t>
      </w:r>
    </w:p>
    <w:p w14:paraId="223F3817" w14:textId="77777777" w:rsidR="00210591" w:rsidRPr="00FB4DED" w:rsidRDefault="00210591" w:rsidP="00210591">
      <w:pPr>
        <w:numPr>
          <w:ilvl w:val="0"/>
          <w:numId w:val="31"/>
        </w:numPr>
        <w:spacing w:after="120"/>
        <w:ind w:left="450" w:right="86" w:hanging="450"/>
        <w:jc w:val="both"/>
        <w:rPr>
          <w:rFonts w:asciiTheme="minorHAnsi" w:hAnsiTheme="minorHAnsi"/>
          <w:sz w:val="20"/>
          <w:lang w:val="en-AU"/>
        </w:rPr>
      </w:pPr>
      <w:r w:rsidRPr="00FB4DED">
        <w:rPr>
          <w:rFonts w:asciiTheme="minorHAnsi" w:hAnsiTheme="minorHAnsi"/>
          <w:sz w:val="20"/>
        </w:rPr>
        <w:t xml:space="preserve">Client may not reject a request by SCS for a witness audit or a shadow audit to be conducted by ASI. </w:t>
      </w:r>
      <w:r w:rsidRPr="00FB4DED">
        <w:rPr>
          <w:rFonts w:asciiTheme="minorHAnsi" w:eastAsia="Times New Roman" w:hAnsiTheme="minorHAnsi"/>
          <w:sz w:val="20"/>
          <w:szCs w:val="20"/>
          <w:lang w:eastAsia="x-none"/>
        </w:rPr>
        <w:t xml:space="preserve">All clauses referencing SCS are applicable to ASI as well, in the case of a compliance audit. </w:t>
      </w:r>
      <w:r w:rsidRPr="00FB4DED">
        <w:rPr>
          <w:rFonts w:asciiTheme="minorHAnsi" w:hAnsiTheme="minorHAnsi"/>
          <w:sz w:val="20"/>
        </w:rPr>
        <w:t xml:space="preserve">Fees associated with a witness audit shall be limited to the fees to cover the participation of SCS staff and/or contract auditors that are being witnessed. Client shall not bear any costs related to the participation of the Accreditation Body. Failure to authorize a witness or compliance audit shall be grounds for immediate termination of the certificate by </w:t>
      </w:r>
      <w:proofErr w:type="gramStart"/>
      <w:r w:rsidRPr="00FB4DED">
        <w:rPr>
          <w:rFonts w:asciiTheme="minorHAnsi" w:hAnsiTheme="minorHAnsi"/>
          <w:sz w:val="20"/>
        </w:rPr>
        <w:t>SCS, and</w:t>
      </w:r>
      <w:proofErr w:type="gramEnd"/>
      <w:r w:rsidRPr="00FB4DED">
        <w:rPr>
          <w:rFonts w:asciiTheme="minorHAnsi" w:hAnsiTheme="minorHAnsi"/>
          <w:sz w:val="20"/>
        </w:rPr>
        <w:t xml:space="preserve"> may be subject to further action by ASI or FSC at its sole discretion.</w:t>
      </w:r>
    </w:p>
    <w:p w14:paraId="6E57871F" w14:textId="77777777" w:rsidR="00210591" w:rsidRPr="00FB4DED" w:rsidRDefault="00210591" w:rsidP="00210591">
      <w:pPr>
        <w:numPr>
          <w:ilvl w:val="0"/>
          <w:numId w:val="31"/>
        </w:numPr>
        <w:spacing w:after="120"/>
        <w:ind w:left="450" w:right="86" w:hanging="450"/>
        <w:jc w:val="both"/>
        <w:rPr>
          <w:rFonts w:asciiTheme="minorHAnsi" w:hAnsiTheme="minorHAnsi"/>
          <w:sz w:val="20"/>
        </w:rPr>
      </w:pPr>
      <w:r w:rsidRPr="00FB4DED">
        <w:rPr>
          <w:rFonts w:asciiTheme="minorHAnsi" w:hAnsiTheme="minorHAnsi"/>
          <w:sz w:val="20"/>
        </w:rPr>
        <w:t>Subsequent to the award of certification, SCS shall have the right, at any time during normal business hours, with or without prior notice to Client, to inspect Client's operations that are included in the Scope of Certification and to audit written documents pertaining to the purchase, production and sale of certified products, at SCS' sole discretion.</w:t>
      </w:r>
    </w:p>
    <w:p w14:paraId="2EE79604" w14:textId="77777777" w:rsidR="00210591" w:rsidRPr="00FB4DED" w:rsidRDefault="00210591" w:rsidP="00210591">
      <w:pPr>
        <w:numPr>
          <w:ilvl w:val="0"/>
          <w:numId w:val="31"/>
        </w:numPr>
        <w:spacing w:after="120"/>
        <w:ind w:left="450" w:right="86" w:hanging="450"/>
        <w:jc w:val="both"/>
        <w:rPr>
          <w:rFonts w:asciiTheme="minorHAnsi" w:hAnsiTheme="minorHAnsi"/>
          <w:sz w:val="20"/>
        </w:rPr>
      </w:pPr>
      <w:r w:rsidRPr="00FB4DED">
        <w:rPr>
          <w:rFonts w:asciiTheme="minorHAnsi" w:hAnsiTheme="minorHAnsi"/>
          <w:sz w:val="20"/>
        </w:rPr>
        <w:t>In the event that a complaint is submitted, Client acknowledges that the complaint is first handled according to SCS’ dispute resolution procedure and, if not resolved, only then referred to ASI and ultimately to FSC, in case of disagreement with audit findings related to FSC normative documents.</w:t>
      </w:r>
    </w:p>
    <w:p w14:paraId="0572E4B5" w14:textId="77777777" w:rsidR="00210591" w:rsidRPr="00FB4DED" w:rsidRDefault="00210591" w:rsidP="00210591">
      <w:pPr>
        <w:numPr>
          <w:ilvl w:val="0"/>
          <w:numId w:val="31"/>
        </w:numPr>
        <w:spacing w:after="120"/>
        <w:ind w:left="450" w:right="86" w:hanging="450"/>
        <w:jc w:val="both"/>
        <w:rPr>
          <w:rFonts w:asciiTheme="minorHAnsi" w:hAnsiTheme="minorHAnsi"/>
          <w:sz w:val="20"/>
        </w:rPr>
      </w:pPr>
      <w:r w:rsidRPr="00FB4DED">
        <w:rPr>
          <w:rFonts w:asciiTheme="minorHAnsi" w:hAnsiTheme="minorHAnsi"/>
          <w:sz w:val="20"/>
        </w:rPr>
        <w:t>Recertification may be granted for a new five-year period of validity upon completion of a re-evaluation audit, provided continued conformance to all applicable requirements can be demonstrated and SCS has received a new signed Professional Services Agreement (PSA) and signed FSC Trademark License Agreement (TLA). In addition, the right to use FSC trademarks must not be suspended.</w:t>
      </w:r>
    </w:p>
    <w:p w14:paraId="23BCB1A6" w14:textId="77777777" w:rsidR="00210591" w:rsidRPr="00FB4DED" w:rsidRDefault="00210591" w:rsidP="00210591">
      <w:pPr>
        <w:keepNext/>
        <w:numPr>
          <w:ilvl w:val="0"/>
          <w:numId w:val="29"/>
        </w:numPr>
        <w:shd w:val="clear" w:color="auto" w:fill="C0DC8E"/>
        <w:spacing w:before="120" w:after="120"/>
        <w:jc w:val="both"/>
        <w:outlineLvl w:val="3"/>
        <w:rPr>
          <w:rFonts w:asciiTheme="minorHAnsi" w:eastAsia="MS PGothic" w:hAnsiTheme="minorHAnsi"/>
          <w:b/>
          <w:bCs/>
        </w:rPr>
      </w:pPr>
      <w:r w:rsidRPr="00FB4DED">
        <w:rPr>
          <w:rFonts w:asciiTheme="minorHAnsi" w:eastAsia="MS PGothic" w:hAnsiTheme="minorHAnsi"/>
          <w:b/>
          <w:bCs/>
        </w:rPr>
        <w:t xml:space="preserve">Conditions of Certification </w:t>
      </w:r>
    </w:p>
    <w:p w14:paraId="18F7E222" w14:textId="77777777" w:rsidR="00210591" w:rsidRPr="00FB4DED" w:rsidRDefault="00210591" w:rsidP="00210591">
      <w:pPr>
        <w:numPr>
          <w:ilvl w:val="0"/>
          <w:numId w:val="35"/>
        </w:numPr>
        <w:spacing w:after="120"/>
        <w:ind w:left="360" w:right="86"/>
        <w:jc w:val="both"/>
        <w:rPr>
          <w:rFonts w:asciiTheme="minorHAnsi" w:hAnsiTheme="minorHAnsi"/>
          <w:sz w:val="20"/>
        </w:rPr>
      </w:pPr>
      <w:r w:rsidRPr="00FB4DED">
        <w:rPr>
          <w:rFonts w:asciiTheme="minorHAnsi" w:hAnsiTheme="minorHAnsi"/>
          <w:sz w:val="20"/>
        </w:rPr>
        <w:t>Client agrees to comply with the following conditions for the issuance and maintenance of Forest Management/Chain of Custody certification:</w:t>
      </w:r>
    </w:p>
    <w:p w14:paraId="78AAE7FF" w14:textId="77777777" w:rsidR="00210591" w:rsidRPr="00FB4DED" w:rsidRDefault="00210591" w:rsidP="00210591">
      <w:pPr>
        <w:numPr>
          <w:ilvl w:val="0"/>
          <w:numId w:val="32"/>
        </w:numPr>
        <w:spacing w:after="46"/>
        <w:ind w:right="86"/>
        <w:jc w:val="both"/>
        <w:rPr>
          <w:rFonts w:asciiTheme="minorHAnsi" w:hAnsiTheme="minorHAnsi"/>
          <w:sz w:val="20"/>
        </w:rPr>
      </w:pPr>
      <w:r w:rsidRPr="00FB4DED">
        <w:rPr>
          <w:rFonts w:asciiTheme="minorHAnsi" w:hAnsiTheme="minorHAnsi"/>
          <w:sz w:val="20"/>
        </w:rPr>
        <w:t xml:space="preserve">implement any actions required to correct minor and/or major non-conformities with the applicable standard(s) within the maximum period specified by SCS; </w:t>
      </w:r>
    </w:p>
    <w:p w14:paraId="4F9323F0" w14:textId="680C3F5B" w:rsidR="00210591" w:rsidRPr="00FB4DED" w:rsidRDefault="00210591" w:rsidP="00210591">
      <w:pPr>
        <w:numPr>
          <w:ilvl w:val="0"/>
          <w:numId w:val="32"/>
        </w:numPr>
        <w:spacing w:after="46"/>
        <w:ind w:right="86"/>
        <w:jc w:val="both"/>
        <w:rPr>
          <w:rFonts w:asciiTheme="minorHAnsi" w:hAnsiTheme="minorHAnsi"/>
          <w:sz w:val="20"/>
        </w:rPr>
      </w:pPr>
      <w:r w:rsidRPr="00FB4DED">
        <w:rPr>
          <w:rFonts w:asciiTheme="minorHAnsi" w:hAnsiTheme="minorHAnsi"/>
          <w:sz w:val="20"/>
        </w:rPr>
        <w:t xml:space="preserve">comply with all applicable requirements of SCS and FSC, including regarding claims, logos, certification marks or trademarks; </w:t>
      </w:r>
    </w:p>
    <w:p w14:paraId="5AD6833B" w14:textId="77777777" w:rsidR="00210591" w:rsidRPr="00FB4DED" w:rsidRDefault="00210591" w:rsidP="00210591">
      <w:pPr>
        <w:numPr>
          <w:ilvl w:val="0"/>
          <w:numId w:val="32"/>
        </w:numPr>
        <w:spacing w:after="46"/>
        <w:ind w:right="86"/>
        <w:jc w:val="both"/>
        <w:rPr>
          <w:rFonts w:asciiTheme="minorHAnsi" w:hAnsiTheme="minorHAnsi"/>
          <w:sz w:val="20"/>
        </w:rPr>
      </w:pPr>
      <w:r w:rsidRPr="00FB4DED">
        <w:rPr>
          <w:rFonts w:asciiTheme="minorHAnsi" w:hAnsiTheme="minorHAnsi"/>
          <w:sz w:val="20"/>
        </w:rPr>
        <w:t xml:space="preserve">pay all specified fees and costs in a timely manner; </w:t>
      </w:r>
    </w:p>
    <w:p w14:paraId="72754E7D" w14:textId="77777777" w:rsidR="00210591" w:rsidRPr="00FB4DED" w:rsidRDefault="00210591" w:rsidP="00210591">
      <w:pPr>
        <w:numPr>
          <w:ilvl w:val="0"/>
          <w:numId w:val="32"/>
        </w:numPr>
        <w:spacing w:after="46"/>
        <w:ind w:right="86"/>
        <w:jc w:val="both"/>
        <w:rPr>
          <w:rFonts w:asciiTheme="minorHAnsi" w:hAnsiTheme="minorHAnsi"/>
          <w:sz w:val="20"/>
        </w:rPr>
      </w:pPr>
      <w:r w:rsidRPr="00FB4DED">
        <w:rPr>
          <w:rFonts w:asciiTheme="minorHAnsi" w:hAnsiTheme="minorHAnsi"/>
          <w:sz w:val="20"/>
        </w:rPr>
        <w:t>undergo surveillance as determined by SCS, including unannounced or short-notice surveillance evaluations when necessary;</w:t>
      </w:r>
    </w:p>
    <w:p w14:paraId="19510C5F" w14:textId="77777777" w:rsidR="00210591" w:rsidRPr="00FB4DED" w:rsidRDefault="00210591" w:rsidP="00210591">
      <w:pPr>
        <w:numPr>
          <w:ilvl w:val="0"/>
          <w:numId w:val="32"/>
        </w:numPr>
        <w:spacing w:after="46"/>
        <w:ind w:right="86"/>
        <w:jc w:val="both"/>
        <w:rPr>
          <w:rFonts w:asciiTheme="minorHAnsi" w:hAnsiTheme="minorHAnsi"/>
          <w:sz w:val="20"/>
        </w:rPr>
      </w:pPr>
      <w:r w:rsidRPr="00FB4DED">
        <w:rPr>
          <w:rFonts w:asciiTheme="minorHAnsi" w:hAnsiTheme="minorHAnsi"/>
          <w:sz w:val="20"/>
        </w:rPr>
        <w:t xml:space="preserve">consider the participation of observers as specified in FSC-PRO-01-017, when applicable. </w:t>
      </w:r>
      <w:r w:rsidRPr="00FB4DED">
        <w:rPr>
          <w:rFonts w:asciiTheme="minorHAnsi" w:eastAsia="Times New Roman" w:hAnsiTheme="minorHAnsi"/>
          <w:sz w:val="20"/>
          <w:szCs w:val="20"/>
          <w:lang w:eastAsia="x-none"/>
        </w:rPr>
        <w:t>Note: Per FSC-PRO-01-017, Observers shall only be allowed to participate in audits with prior written approval from the auditee (Client) and the certification body (SCS)</w:t>
      </w:r>
      <w:r w:rsidRPr="00FB4DED">
        <w:rPr>
          <w:rFonts w:asciiTheme="minorHAnsi" w:hAnsiTheme="minorHAnsi"/>
          <w:sz w:val="20"/>
        </w:rPr>
        <w:t>;</w:t>
      </w:r>
    </w:p>
    <w:p w14:paraId="55544ED5" w14:textId="77777777" w:rsidR="00210591" w:rsidRPr="00FB4DED" w:rsidRDefault="00210591" w:rsidP="00210591">
      <w:pPr>
        <w:numPr>
          <w:ilvl w:val="0"/>
          <w:numId w:val="32"/>
        </w:numPr>
        <w:spacing w:after="46"/>
        <w:ind w:right="86"/>
        <w:jc w:val="both"/>
        <w:rPr>
          <w:rFonts w:asciiTheme="minorHAnsi" w:hAnsiTheme="minorHAnsi"/>
          <w:sz w:val="20"/>
        </w:rPr>
      </w:pPr>
      <w:r w:rsidRPr="00FB4DED">
        <w:rPr>
          <w:rFonts w:asciiTheme="minorHAnsi" w:eastAsia="Times New Roman" w:hAnsiTheme="minorHAnsi"/>
          <w:sz w:val="20"/>
          <w:szCs w:val="20"/>
          <w:lang w:val="x-none" w:eastAsia="x-none"/>
        </w:rPr>
        <w:t>inform</w:t>
      </w:r>
      <w:r w:rsidRPr="00FB4DED">
        <w:rPr>
          <w:rFonts w:asciiTheme="minorHAnsi" w:eastAsia="Times New Roman" w:hAnsiTheme="minorHAnsi"/>
          <w:sz w:val="20"/>
          <w:szCs w:val="20"/>
          <w:lang w:eastAsia="x-none"/>
        </w:rPr>
        <w:t xml:space="preserve"> SCS</w:t>
      </w:r>
      <w:r w:rsidRPr="00FB4DED">
        <w:rPr>
          <w:rFonts w:asciiTheme="minorHAnsi" w:eastAsia="Times New Roman" w:hAnsiTheme="minorHAnsi"/>
          <w:sz w:val="20"/>
          <w:szCs w:val="20"/>
          <w:lang w:val="x-none" w:eastAsia="x-none"/>
        </w:rPr>
        <w:t xml:space="preserve"> within ten days of changes in the ownership, structure of the organization (e.g. changes in key managerial staff), certified management systems</w:t>
      </w:r>
      <w:r w:rsidRPr="00FB4DED">
        <w:rPr>
          <w:rFonts w:asciiTheme="minorHAnsi" w:eastAsia="Times New Roman" w:hAnsiTheme="minorHAnsi"/>
          <w:sz w:val="20"/>
          <w:szCs w:val="20"/>
          <w:lang w:eastAsia="x-none"/>
        </w:rPr>
        <w:t>,</w:t>
      </w:r>
      <w:r w:rsidRPr="00FB4DED">
        <w:rPr>
          <w:rFonts w:asciiTheme="minorHAnsi" w:eastAsia="Times New Roman" w:hAnsiTheme="minorHAnsi"/>
          <w:sz w:val="20"/>
          <w:szCs w:val="20"/>
          <w:lang w:val="x-none" w:eastAsia="x-none"/>
        </w:rPr>
        <w:t xml:space="preserve"> or circumstances which relate to the implementation of FSC certification requirements</w:t>
      </w:r>
      <w:r w:rsidRPr="00FB4DED">
        <w:rPr>
          <w:rFonts w:asciiTheme="minorHAnsi" w:eastAsia="Times New Roman" w:hAnsiTheme="minorHAnsi"/>
          <w:sz w:val="20"/>
          <w:szCs w:val="20"/>
          <w:lang w:eastAsia="x-none"/>
        </w:rPr>
        <w:t xml:space="preserve">, </w:t>
      </w:r>
      <w:r w:rsidRPr="00FB4DED">
        <w:rPr>
          <w:rFonts w:asciiTheme="minorHAnsi" w:hAnsiTheme="minorHAnsi"/>
          <w:sz w:val="20"/>
        </w:rPr>
        <w:t xml:space="preserve">and of </w:t>
      </w:r>
      <w:r w:rsidRPr="00FB4DED">
        <w:rPr>
          <w:rFonts w:asciiTheme="minorHAnsi" w:eastAsia="Times New Roman" w:hAnsiTheme="minorHAnsi"/>
          <w:sz w:val="20"/>
          <w:szCs w:val="20"/>
          <w:lang w:val="x-none" w:eastAsia="x-none"/>
        </w:rPr>
        <w:t xml:space="preserve">any fundamental departure from the </w:t>
      </w:r>
      <w:r w:rsidRPr="00FB4DED">
        <w:rPr>
          <w:rFonts w:asciiTheme="minorHAnsi" w:eastAsia="Times New Roman" w:hAnsiTheme="minorHAnsi"/>
          <w:sz w:val="20"/>
          <w:szCs w:val="20"/>
          <w:lang w:eastAsia="x-none"/>
        </w:rPr>
        <w:t xml:space="preserve">Forest Management and/or </w:t>
      </w:r>
      <w:r w:rsidRPr="00FB4DED">
        <w:rPr>
          <w:rFonts w:asciiTheme="minorHAnsi" w:eastAsia="Times New Roman" w:hAnsiTheme="minorHAnsi"/>
          <w:sz w:val="20"/>
          <w:szCs w:val="20"/>
          <w:lang w:val="x-none" w:eastAsia="x-none"/>
        </w:rPr>
        <w:t xml:space="preserve">Chain of Custody procedures that have been certified; </w:t>
      </w:r>
    </w:p>
    <w:p w14:paraId="1E6135AC" w14:textId="77777777" w:rsidR="00210591" w:rsidRPr="00FB4DED" w:rsidRDefault="00210591" w:rsidP="00210591">
      <w:pPr>
        <w:numPr>
          <w:ilvl w:val="0"/>
          <w:numId w:val="32"/>
        </w:numPr>
        <w:spacing w:after="46"/>
        <w:ind w:right="86"/>
        <w:jc w:val="both"/>
        <w:rPr>
          <w:rFonts w:asciiTheme="minorHAnsi" w:eastAsia="Times New Roman" w:hAnsiTheme="minorHAnsi"/>
          <w:sz w:val="20"/>
          <w:szCs w:val="20"/>
          <w:lang w:eastAsia="x-none"/>
        </w:rPr>
      </w:pPr>
      <w:r w:rsidRPr="00FB4DED">
        <w:rPr>
          <w:rFonts w:asciiTheme="minorHAnsi" w:hAnsiTheme="minorHAnsi"/>
          <w:sz w:val="20"/>
        </w:rPr>
        <w:t>not use its certification in such a manner as to bring SCS, FSC or ASI into disrepute and not make any statement regarding its certification that may be considered misleading or unauthorized; and</w:t>
      </w:r>
    </w:p>
    <w:p w14:paraId="1254B75E" w14:textId="77777777" w:rsidR="00210591" w:rsidRPr="00FB4DED" w:rsidRDefault="00210591" w:rsidP="00210591">
      <w:pPr>
        <w:numPr>
          <w:ilvl w:val="0"/>
          <w:numId w:val="32"/>
        </w:numPr>
        <w:spacing w:after="240"/>
        <w:ind w:right="85"/>
        <w:jc w:val="both"/>
        <w:rPr>
          <w:rFonts w:asciiTheme="minorHAnsi" w:eastAsia="Times New Roman" w:hAnsiTheme="minorHAnsi"/>
          <w:sz w:val="20"/>
          <w:szCs w:val="20"/>
          <w:lang w:eastAsia="x-none"/>
        </w:rPr>
      </w:pPr>
      <w:r w:rsidRPr="00FB4DED">
        <w:rPr>
          <w:rFonts w:asciiTheme="minorHAnsi" w:eastAsia="Times New Roman" w:hAnsiTheme="minorHAnsi"/>
          <w:sz w:val="20"/>
          <w:szCs w:val="20"/>
          <w:lang w:eastAsia="x-none"/>
        </w:rPr>
        <w:t>maintain a valid and unsuspended Trademark License Agreement for the FSC Certification Scheme with SCS.</w:t>
      </w:r>
    </w:p>
    <w:p w14:paraId="570B473F" w14:textId="77777777" w:rsidR="00210591" w:rsidRPr="00FB4DED" w:rsidRDefault="00210591" w:rsidP="00210591">
      <w:pPr>
        <w:numPr>
          <w:ilvl w:val="0"/>
          <w:numId w:val="35"/>
        </w:numPr>
        <w:spacing w:after="120"/>
        <w:ind w:left="360" w:right="86"/>
        <w:jc w:val="both"/>
        <w:rPr>
          <w:rFonts w:asciiTheme="minorHAnsi" w:hAnsiTheme="minorHAnsi"/>
          <w:sz w:val="20"/>
        </w:rPr>
      </w:pPr>
      <w:r w:rsidRPr="00FB4DED">
        <w:rPr>
          <w:rFonts w:asciiTheme="minorHAnsi" w:hAnsiTheme="minorHAnsi"/>
          <w:sz w:val="20"/>
        </w:rPr>
        <w:t>Client acknowledges that the physical handling of certified material at a facility that is not included in the Scope of Certification (“excluded facility”) or the sale of products or product groups that are not included in the Scope of Certification may constitute a material breach of the requirements and result in the issuance of Major Non-conformities and/or the suspension of certification.</w:t>
      </w:r>
    </w:p>
    <w:p w14:paraId="66B91B45" w14:textId="77777777" w:rsidR="00210591" w:rsidRPr="00FB4DED" w:rsidRDefault="00210591" w:rsidP="00210591">
      <w:pPr>
        <w:numPr>
          <w:ilvl w:val="0"/>
          <w:numId w:val="35"/>
        </w:numPr>
        <w:spacing w:after="120"/>
        <w:ind w:left="360" w:right="86"/>
        <w:jc w:val="both"/>
        <w:rPr>
          <w:rFonts w:asciiTheme="minorHAnsi" w:hAnsiTheme="minorHAnsi"/>
          <w:sz w:val="20"/>
        </w:rPr>
      </w:pPr>
      <w:r w:rsidRPr="00FB4DED">
        <w:rPr>
          <w:rFonts w:asciiTheme="minorHAnsi" w:hAnsiTheme="minorHAnsi"/>
          <w:sz w:val="20"/>
        </w:rPr>
        <w:t xml:space="preserve">Client is responsible for keeping a record of all complaints made known to Client relating to conformance with certification requirements and making these records available to SCS when requested; taking appropriate action with respect to such </w:t>
      </w:r>
      <w:r w:rsidRPr="00FB4DED">
        <w:rPr>
          <w:rFonts w:asciiTheme="minorHAnsi" w:hAnsiTheme="minorHAnsi"/>
          <w:sz w:val="20"/>
        </w:rPr>
        <w:lastRenderedPageBreak/>
        <w:t>complaints and any deficiencies found in products that affect conformance with the requirements for certification; and documenting the actions taken.</w:t>
      </w:r>
    </w:p>
    <w:p w14:paraId="665808AC" w14:textId="77777777" w:rsidR="00210591" w:rsidRPr="00FB4DED" w:rsidRDefault="00210591" w:rsidP="00210591">
      <w:pPr>
        <w:numPr>
          <w:ilvl w:val="0"/>
          <w:numId w:val="35"/>
        </w:numPr>
        <w:spacing w:after="120"/>
        <w:ind w:left="360" w:right="86"/>
        <w:jc w:val="both"/>
        <w:rPr>
          <w:rFonts w:asciiTheme="minorHAnsi" w:hAnsiTheme="minorHAnsi"/>
          <w:sz w:val="20"/>
        </w:rPr>
      </w:pPr>
      <w:r w:rsidRPr="00FB4DED">
        <w:rPr>
          <w:rFonts w:asciiTheme="minorHAnsi" w:eastAsia="Times New Roman" w:hAnsiTheme="minorHAnsi"/>
          <w:sz w:val="20"/>
          <w:szCs w:val="20"/>
          <w:lang w:eastAsia="x-none"/>
        </w:rPr>
        <w:t xml:space="preserve">SCS reserves the right to </w:t>
      </w:r>
      <w:r w:rsidRPr="00FB4DED">
        <w:rPr>
          <w:rFonts w:asciiTheme="minorHAnsi" w:hAnsiTheme="minorHAnsi"/>
          <w:sz w:val="20"/>
        </w:rPr>
        <w:t>charge</w:t>
      </w:r>
      <w:r w:rsidRPr="00FB4DED">
        <w:rPr>
          <w:rFonts w:asciiTheme="minorHAnsi" w:eastAsia="Times New Roman" w:hAnsiTheme="minorHAnsi"/>
          <w:sz w:val="20"/>
          <w:szCs w:val="20"/>
          <w:lang w:eastAsia="x-none"/>
        </w:rPr>
        <w:t xml:space="preserve"> for any additional work relating to follow-up of </w:t>
      </w:r>
      <w:r w:rsidRPr="00FB4DED">
        <w:rPr>
          <w:rFonts w:asciiTheme="minorHAnsi" w:eastAsia="Times New Roman" w:hAnsiTheme="minorHAnsi"/>
          <w:sz w:val="20"/>
          <w:szCs w:val="20"/>
          <w:lang w:val="x-none" w:eastAsia="x-none"/>
        </w:rPr>
        <w:t>Corrective Action Requests</w:t>
      </w:r>
      <w:r w:rsidRPr="00FB4DED">
        <w:rPr>
          <w:rFonts w:asciiTheme="minorHAnsi" w:eastAsia="Times New Roman" w:hAnsiTheme="minorHAnsi"/>
          <w:sz w:val="20"/>
          <w:szCs w:val="20"/>
          <w:lang w:eastAsia="x-none"/>
        </w:rPr>
        <w:t>.</w:t>
      </w:r>
    </w:p>
    <w:p w14:paraId="5A5189D2" w14:textId="77777777" w:rsidR="00210591" w:rsidRPr="00FB4DED" w:rsidRDefault="00210591" w:rsidP="00210591">
      <w:pPr>
        <w:numPr>
          <w:ilvl w:val="0"/>
          <w:numId w:val="35"/>
        </w:numPr>
        <w:spacing w:after="120"/>
        <w:ind w:left="360" w:right="86"/>
        <w:jc w:val="both"/>
        <w:rPr>
          <w:rFonts w:asciiTheme="minorHAnsi" w:hAnsiTheme="minorHAnsi"/>
          <w:sz w:val="20"/>
        </w:rPr>
      </w:pPr>
      <w:r w:rsidRPr="00FB4DED">
        <w:rPr>
          <w:rFonts w:asciiTheme="minorHAnsi" w:hAnsiTheme="minorHAnsi"/>
          <w:sz w:val="20"/>
        </w:rPr>
        <w:t>SCS shall have the right to suspend or terminate Client’s certification with immediate effect if, in the sole opinion of SCS, Client is not in conformance with the conditions specified for the maintenance of the certificate.</w:t>
      </w:r>
    </w:p>
    <w:p w14:paraId="0521273E" w14:textId="77777777" w:rsidR="00210591" w:rsidRPr="00FB4DED" w:rsidRDefault="00210591" w:rsidP="00210591">
      <w:pPr>
        <w:numPr>
          <w:ilvl w:val="0"/>
          <w:numId w:val="35"/>
        </w:numPr>
        <w:spacing w:after="120"/>
        <w:ind w:left="360" w:right="86"/>
        <w:jc w:val="both"/>
        <w:rPr>
          <w:rFonts w:asciiTheme="minorHAnsi" w:hAnsiTheme="minorHAnsi"/>
          <w:sz w:val="20"/>
        </w:rPr>
      </w:pPr>
      <w:proofErr w:type="gramStart"/>
      <w:r w:rsidRPr="00FB4DED">
        <w:rPr>
          <w:rFonts w:asciiTheme="minorHAnsi" w:hAnsiTheme="minorHAnsi"/>
          <w:sz w:val="20"/>
        </w:rPr>
        <w:t>In the event that</w:t>
      </w:r>
      <w:proofErr w:type="gramEnd"/>
      <w:r w:rsidRPr="00FB4DED">
        <w:rPr>
          <w:rFonts w:asciiTheme="minorHAnsi" w:hAnsiTheme="minorHAnsi"/>
          <w:sz w:val="20"/>
        </w:rPr>
        <w:t xml:space="preserve"> a certificate is suspended or terminated, Client shall: </w:t>
      </w:r>
    </w:p>
    <w:p w14:paraId="63EB22DA" w14:textId="77777777" w:rsidR="00210591" w:rsidRPr="00FB4DED" w:rsidRDefault="00210591" w:rsidP="00210591">
      <w:pPr>
        <w:numPr>
          <w:ilvl w:val="0"/>
          <w:numId w:val="33"/>
        </w:numPr>
        <w:spacing w:after="46"/>
        <w:ind w:right="86"/>
        <w:jc w:val="both"/>
        <w:rPr>
          <w:rFonts w:asciiTheme="minorHAnsi" w:hAnsiTheme="minorHAnsi"/>
          <w:sz w:val="20"/>
        </w:rPr>
      </w:pPr>
      <w:r w:rsidRPr="00FB4DED">
        <w:rPr>
          <w:rFonts w:asciiTheme="minorHAnsi" w:hAnsiTheme="minorHAnsi"/>
          <w:sz w:val="20"/>
        </w:rPr>
        <w:t xml:space="preserve">immediately cease to make any use of any Program trademarks, or to sell any products previously labeled with Product trademarks bearing Client’s trademark license or certificate code, or to make any claims that imply that Client or their products comply with the requirements for certification; </w:t>
      </w:r>
    </w:p>
    <w:p w14:paraId="4EA50147" w14:textId="77777777" w:rsidR="00210591" w:rsidRPr="00FB4DED" w:rsidRDefault="00210591" w:rsidP="00210591">
      <w:pPr>
        <w:numPr>
          <w:ilvl w:val="0"/>
          <w:numId w:val="33"/>
        </w:numPr>
        <w:spacing w:after="46"/>
        <w:ind w:right="86"/>
        <w:jc w:val="both"/>
        <w:rPr>
          <w:rFonts w:asciiTheme="minorHAnsi" w:hAnsiTheme="minorHAnsi"/>
          <w:sz w:val="20"/>
        </w:rPr>
      </w:pPr>
      <w:r w:rsidRPr="00FB4DED">
        <w:rPr>
          <w:rFonts w:asciiTheme="minorHAnsi" w:hAnsiTheme="minorHAnsi"/>
          <w:sz w:val="20"/>
        </w:rPr>
        <w:t xml:space="preserve">identify all relevant existing customers, and advise those customers of the suspension or termination in writing within three business days of the suspension or termination, and maintain records of that advice; </w:t>
      </w:r>
    </w:p>
    <w:p w14:paraId="2B2ED2D7" w14:textId="77777777" w:rsidR="00210591" w:rsidRPr="00FB4DED" w:rsidRDefault="00210591" w:rsidP="00210591">
      <w:pPr>
        <w:numPr>
          <w:ilvl w:val="0"/>
          <w:numId w:val="33"/>
        </w:numPr>
        <w:spacing w:after="46"/>
        <w:ind w:right="86"/>
        <w:jc w:val="both"/>
        <w:rPr>
          <w:rFonts w:asciiTheme="minorHAnsi" w:hAnsiTheme="minorHAnsi"/>
          <w:sz w:val="20"/>
        </w:rPr>
      </w:pPr>
      <w:r w:rsidRPr="00FB4DED">
        <w:rPr>
          <w:rFonts w:asciiTheme="minorHAnsi" w:hAnsiTheme="minorHAnsi"/>
          <w:sz w:val="20"/>
        </w:rPr>
        <w:t>cooperate with SCS, ASI and/or FSC to confirm that these obligations have been met.</w:t>
      </w:r>
    </w:p>
    <w:p w14:paraId="3E5B57F9" w14:textId="77777777" w:rsidR="00210591" w:rsidRPr="00FB4DED" w:rsidRDefault="00210591" w:rsidP="00210591">
      <w:pPr>
        <w:numPr>
          <w:ilvl w:val="0"/>
          <w:numId w:val="35"/>
        </w:numPr>
        <w:spacing w:after="120"/>
        <w:ind w:left="360" w:right="86"/>
        <w:jc w:val="both"/>
        <w:rPr>
          <w:rFonts w:asciiTheme="minorHAnsi" w:hAnsiTheme="minorHAnsi"/>
          <w:sz w:val="20"/>
        </w:rPr>
      </w:pPr>
      <w:proofErr w:type="gramStart"/>
      <w:r w:rsidRPr="00FB4DED">
        <w:rPr>
          <w:rFonts w:asciiTheme="minorHAnsi" w:hAnsiTheme="minorHAnsi"/>
          <w:sz w:val="20"/>
        </w:rPr>
        <w:t>In the event that</w:t>
      </w:r>
      <w:proofErr w:type="gramEnd"/>
      <w:r w:rsidRPr="00FB4DED">
        <w:rPr>
          <w:rFonts w:asciiTheme="minorHAnsi" w:hAnsiTheme="minorHAnsi"/>
          <w:sz w:val="20"/>
        </w:rPr>
        <w:t xml:space="preserve"> a certificate is terminated, Client shall: </w:t>
      </w:r>
    </w:p>
    <w:p w14:paraId="514ACB70" w14:textId="77777777" w:rsidR="00210591" w:rsidRPr="00FB4DED" w:rsidRDefault="00210591" w:rsidP="00210591">
      <w:pPr>
        <w:numPr>
          <w:ilvl w:val="0"/>
          <w:numId w:val="34"/>
        </w:numPr>
        <w:spacing w:after="46"/>
        <w:ind w:right="86"/>
        <w:jc w:val="both"/>
        <w:rPr>
          <w:rFonts w:asciiTheme="minorHAnsi" w:hAnsiTheme="minorHAnsi"/>
          <w:sz w:val="20"/>
        </w:rPr>
      </w:pPr>
      <w:r w:rsidRPr="00FB4DED">
        <w:rPr>
          <w:rFonts w:asciiTheme="minorHAnsi" w:hAnsiTheme="minorHAnsi"/>
          <w:sz w:val="20"/>
        </w:rPr>
        <w:t xml:space="preserve">return the certificate to SCS or destroy the original, and commit to destroy any electronic copies and hard copies in their possession; </w:t>
      </w:r>
    </w:p>
    <w:p w14:paraId="3D6B7BAD" w14:textId="77777777" w:rsidR="00210591" w:rsidRPr="00FB4DED" w:rsidRDefault="00210591" w:rsidP="00210591">
      <w:pPr>
        <w:numPr>
          <w:ilvl w:val="0"/>
          <w:numId w:val="34"/>
        </w:numPr>
        <w:spacing w:after="46"/>
        <w:ind w:right="86"/>
        <w:jc w:val="both"/>
        <w:rPr>
          <w:rFonts w:asciiTheme="minorHAnsi" w:hAnsiTheme="minorHAnsi"/>
          <w:sz w:val="20"/>
        </w:rPr>
      </w:pPr>
      <w:r w:rsidRPr="00FB4DED">
        <w:rPr>
          <w:rFonts w:asciiTheme="minorHAnsi" w:hAnsiTheme="minorHAnsi"/>
          <w:sz w:val="20"/>
        </w:rPr>
        <w:t>remove all uses of Program trademarks from its products, documents, advertising or marketing materials, at its own expense.</w:t>
      </w:r>
    </w:p>
    <w:p w14:paraId="5F747C94" w14:textId="77777777" w:rsidR="00210591" w:rsidRPr="00FB4DED" w:rsidRDefault="00210591" w:rsidP="00210591">
      <w:pPr>
        <w:numPr>
          <w:ilvl w:val="0"/>
          <w:numId w:val="35"/>
        </w:numPr>
        <w:spacing w:after="120"/>
        <w:ind w:left="360" w:right="86"/>
        <w:jc w:val="both"/>
        <w:rPr>
          <w:rFonts w:asciiTheme="minorHAnsi" w:hAnsiTheme="minorHAnsi"/>
          <w:sz w:val="20"/>
        </w:rPr>
      </w:pPr>
      <w:r w:rsidRPr="00FB4DED">
        <w:rPr>
          <w:rFonts w:asciiTheme="minorHAnsi" w:hAnsiTheme="minorHAnsi"/>
          <w:sz w:val="20"/>
        </w:rPr>
        <w:t>Client shall be responsible for all certificate fees (e.g. FSC AAF) that are due for the period of certification, including fees incurred during periods of suspension and regardless of the current status of the certificate.</w:t>
      </w:r>
    </w:p>
    <w:p w14:paraId="12DC26B7" w14:textId="77777777" w:rsidR="00210591" w:rsidRPr="00FB4DED" w:rsidRDefault="00210591" w:rsidP="00210591">
      <w:pPr>
        <w:keepNext/>
        <w:numPr>
          <w:ilvl w:val="0"/>
          <w:numId w:val="29"/>
        </w:numPr>
        <w:shd w:val="clear" w:color="auto" w:fill="C0DC8E"/>
        <w:spacing w:before="120" w:after="120"/>
        <w:jc w:val="both"/>
        <w:outlineLvl w:val="3"/>
        <w:rPr>
          <w:rFonts w:asciiTheme="minorHAnsi" w:eastAsia="MS PGothic" w:hAnsiTheme="minorHAnsi"/>
          <w:b/>
          <w:bCs/>
        </w:rPr>
      </w:pPr>
      <w:r w:rsidRPr="00FB4DED">
        <w:rPr>
          <w:rFonts w:asciiTheme="minorHAnsi" w:eastAsia="MS PGothic" w:hAnsiTheme="minorHAnsi"/>
          <w:b/>
          <w:bCs/>
        </w:rPr>
        <w:t xml:space="preserve">Requirements about Program Trademarks </w:t>
      </w:r>
    </w:p>
    <w:p w14:paraId="22C5F201" w14:textId="77777777" w:rsidR="00210591" w:rsidRPr="00FB4DED" w:rsidRDefault="00210591" w:rsidP="00210591">
      <w:pPr>
        <w:numPr>
          <w:ilvl w:val="0"/>
          <w:numId w:val="36"/>
        </w:numPr>
        <w:spacing w:after="120"/>
        <w:ind w:left="360" w:right="86"/>
        <w:jc w:val="both"/>
        <w:rPr>
          <w:rFonts w:asciiTheme="minorHAnsi" w:hAnsiTheme="minorHAnsi"/>
          <w:sz w:val="20"/>
        </w:rPr>
      </w:pPr>
      <w:r w:rsidRPr="00FB4DED">
        <w:rPr>
          <w:rFonts w:asciiTheme="minorHAnsi" w:hAnsiTheme="minorHAnsi"/>
          <w:sz w:val="20"/>
        </w:rPr>
        <w:t>Use of Program trademarks for off-product and on-product use shall be governed by the FSC standards and requirements, and Trademark Licensing/Logo Usage Agreement where applicable.</w:t>
      </w:r>
    </w:p>
    <w:p w14:paraId="1EE1DAB2" w14:textId="77777777" w:rsidR="00210591" w:rsidRPr="00FB4DED" w:rsidRDefault="00210591" w:rsidP="00210591">
      <w:pPr>
        <w:numPr>
          <w:ilvl w:val="0"/>
          <w:numId w:val="36"/>
        </w:numPr>
        <w:spacing w:after="120"/>
        <w:ind w:left="360" w:right="86"/>
        <w:jc w:val="both"/>
        <w:rPr>
          <w:rFonts w:asciiTheme="minorHAnsi" w:hAnsiTheme="minorHAnsi"/>
          <w:sz w:val="20"/>
        </w:rPr>
      </w:pPr>
      <w:r w:rsidRPr="00FB4DED">
        <w:rPr>
          <w:rFonts w:asciiTheme="minorHAnsi" w:hAnsiTheme="minorHAnsi"/>
          <w:sz w:val="20"/>
        </w:rPr>
        <w:t>In addition to complying with certification requirements, and with the labeling and language requirements of the “SCS Certification, Validation, and Verification Program Labeling and Language Guidelines”, Client shall:</w:t>
      </w:r>
    </w:p>
    <w:p w14:paraId="598F9955" w14:textId="77777777" w:rsidR="00210591" w:rsidRPr="00FB4DED" w:rsidRDefault="00210591" w:rsidP="00210591">
      <w:pPr>
        <w:numPr>
          <w:ilvl w:val="1"/>
          <w:numId w:val="36"/>
        </w:numPr>
        <w:spacing w:after="46"/>
        <w:ind w:left="720" w:right="86"/>
        <w:jc w:val="both"/>
        <w:rPr>
          <w:rFonts w:asciiTheme="minorHAnsi" w:hAnsiTheme="minorHAnsi"/>
          <w:sz w:val="20"/>
        </w:rPr>
      </w:pPr>
      <w:r w:rsidRPr="00FB4DED">
        <w:rPr>
          <w:rFonts w:asciiTheme="minorHAnsi" w:hAnsiTheme="minorHAnsi"/>
          <w:sz w:val="20"/>
        </w:rPr>
        <w:t>not make any advance claims regarding their certification prior to the issuance of a valid Forest Management/Chain of Custody certificate;</w:t>
      </w:r>
    </w:p>
    <w:p w14:paraId="74FA3455" w14:textId="77777777" w:rsidR="00210591" w:rsidRPr="00FB4DED" w:rsidRDefault="00210591" w:rsidP="00210591">
      <w:pPr>
        <w:numPr>
          <w:ilvl w:val="1"/>
          <w:numId w:val="36"/>
        </w:numPr>
        <w:spacing w:after="46"/>
        <w:ind w:left="720" w:right="86"/>
        <w:jc w:val="both"/>
        <w:rPr>
          <w:rFonts w:asciiTheme="minorHAnsi" w:hAnsiTheme="minorHAnsi"/>
          <w:sz w:val="20"/>
        </w:rPr>
      </w:pPr>
      <w:r w:rsidRPr="00FB4DED">
        <w:rPr>
          <w:rFonts w:asciiTheme="minorHAnsi" w:hAnsiTheme="minorHAnsi"/>
          <w:sz w:val="20"/>
        </w:rPr>
        <w:t>make claims regarding their certification only in respect to the Scope of Certification which has been granted;</w:t>
      </w:r>
    </w:p>
    <w:p w14:paraId="3DB694A5" w14:textId="77777777" w:rsidR="00210591" w:rsidRPr="00FB4DED" w:rsidRDefault="00210591" w:rsidP="00210591">
      <w:pPr>
        <w:numPr>
          <w:ilvl w:val="1"/>
          <w:numId w:val="36"/>
        </w:numPr>
        <w:spacing w:after="46"/>
        <w:ind w:left="720" w:right="86"/>
        <w:jc w:val="both"/>
        <w:rPr>
          <w:rFonts w:asciiTheme="minorHAnsi" w:hAnsiTheme="minorHAnsi"/>
          <w:sz w:val="20"/>
        </w:rPr>
      </w:pPr>
      <w:r w:rsidRPr="00FB4DED">
        <w:rPr>
          <w:rFonts w:asciiTheme="minorHAnsi" w:hAnsiTheme="minorHAnsi"/>
          <w:sz w:val="20"/>
        </w:rPr>
        <w:t>use certification only to indicate that products are certified as being in conformance with specified standards;</w:t>
      </w:r>
    </w:p>
    <w:p w14:paraId="207149D9" w14:textId="77777777" w:rsidR="00210591" w:rsidRPr="00FB4DED" w:rsidRDefault="00210591" w:rsidP="00210591">
      <w:pPr>
        <w:numPr>
          <w:ilvl w:val="1"/>
          <w:numId w:val="36"/>
        </w:numPr>
        <w:spacing w:after="46"/>
        <w:ind w:left="720" w:right="86"/>
        <w:jc w:val="both"/>
        <w:rPr>
          <w:rFonts w:asciiTheme="minorHAnsi" w:hAnsiTheme="minorHAnsi"/>
          <w:sz w:val="20"/>
        </w:rPr>
      </w:pPr>
      <w:r w:rsidRPr="00FB4DED">
        <w:rPr>
          <w:rFonts w:asciiTheme="minorHAnsi" w:hAnsiTheme="minorHAnsi"/>
          <w:sz w:val="20"/>
        </w:rPr>
        <w:t>make on-product or off-product reference to certification only in compliance with the specific requirements of FSC;</w:t>
      </w:r>
    </w:p>
    <w:p w14:paraId="352ABD62" w14:textId="77777777" w:rsidR="00210591" w:rsidRPr="00FB4DED" w:rsidRDefault="00210591" w:rsidP="00210591">
      <w:pPr>
        <w:numPr>
          <w:ilvl w:val="1"/>
          <w:numId w:val="36"/>
        </w:numPr>
        <w:spacing w:after="46"/>
        <w:ind w:left="720" w:right="86"/>
        <w:jc w:val="both"/>
        <w:rPr>
          <w:rFonts w:asciiTheme="minorHAnsi" w:hAnsiTheme="minorHAnsi"/>
          <w:sz w:val="20"/>
        </w:rPr>
      </w:pPr>
      <w:r w:rsidRPr="00FB4DED">
        <w:rPr>
          <w:rFonts w:asciiTheme="minorHAnsi" w:hAnsiTheme="minorHAnsi"/>
          <w:sz w:val="20"/>
        </w:rPr>
        <w:t>otherwise abide by all trademark usage requirements of FSC.</w:t>
      </w:r>
    </w:p>
    <w:p w14:paraId="43B0313E" w14:textId="77777777" w:rsidR="00210591" w:rsidRPr="00FB4DED" w:rsidRDefault="00210591" w:rsidP="00210591">
      <w:pPr>
        <w:numPr>
          <w:ilvl w:val="0"/>
          <w:numId w:val="36"/>
        </w:numPr>
        <w:spacing w:after="120"/>
        <w:ind w:left="360" w:right="86"/>
        <w:jc w:val="both"/>
        <w:rPr>
          <w:rFonts w:asciiTheme="minorHAnsi" w:hAnsiTheme="minorHAnsi"/>
          <w:sz w:val="20"/>
        </w:rPr>
      </w:pPr>
      <w:r w:rsidRPr="00FB4DED">
        <w:rPr>
          <w:rFonts w:asciiTheme="minorHAnsi" w:hAnsiTheme="minorHAnsi"/>
          <w:sz w:val="20"/>
        </w:rPr>
        <w:t xml:space="preserve">If there is any reasonable suspicion that the SCS and/or FSC trademarks have been improperly or deceptively used by Client, SCS at its sole discretion may immediately suspend certification and therefore the right to use the trademarks until the situation is clarified. </w:t>
      </w:r>
    </w:p>
    <w:p w14:paraId="595DECCA" w14:textId="77777777" w:rsidR="00210591" w:rsidRPr="00FB4DED" w:rsidRDefault="00210591" w:rsidP="00210591">
      <w:pPr>
        <w:numPr>
          <w:ilvl w:val="0"/>
          <w:numId w:val="36"/>
        </w:numPr>
        <w:spacing w:after="120"/>
        <w:ind w:left="360" w:right="86"/>
        <w:jc w:val="both"/>
        <w:rPr>
          <w:rFonts w:asciiTheme="minorHAnsi" w:hAnsiTheme="minorHAnsi"/>
          <w:sz w:val="20"/>
        </w:rPr>
      </w:pPr>
      <w:r w:rsidRPr="00FB4DED">
        <w:rPr>
          <w:rFonts w:asciiTheme="minorHAnsi" w:hAnsiTheme="minorHAnsi"/>
          <w:sz w:val="20"/>
        </w:rPr>
        <w:t xml:space="preserve">If the misuse or deceptive use of the SCS and/or FSC trademarks by Client is proven, SCS may issue Corrective Action Requests or may at its sole discretion terminate the certification, and subsequently revoke Client’s right to use of the associated trademarks.  </w:t>
      </w:r>
    </w:p>
    <w:p w14:paraId="0351F65A" w14:textId="77777777" w:rsidR="00210591" w:rsidRPr="00FB4DED" w:rsidRDefault="00210591" w:rsidP="00210591">
      <w:pPr>
        <w:numPr>
          <w:ilvl w:val="0"/>
          <w:numId w:val="36"/>
        </w:numPr>
        <w:spacing w:after="120"/>
        <w:ind w:left="360" w:right="86"/>
        <w:jc w:val="both"/>
        <w:rPr>
          <w:rFonts w:asciiTheme="minorHAnsi" w:hAnsiTheme="minorHAnsi"/>
          <w:sz w:val="20"/>
        </w:rPr>
      </w:pPr>
      <w:r w:rsidRPr="00FB4DED">
        <w:rPr>
          <w:rFonts w:asciiTheme="minorHAnsi" w:hAnsiTheme="minorHAnsi"/>
          <w:sz w:val="20"/>
        </w:rPr>
        <w:t xml:space="preserve">SCS shall have the right to use information which is brought to the attention of any SCS representative to follow up on infringements of the SCS and/or FSC trademarks and/or their intellectual property rights. </w:t>
      </w:r>
    </w:p>
    <w:p w14:paraId="7A647C8F" w14:textId="77777777" w:rsidR="00210591" w:rsidRPr="00FB4DED" w:rsidRDefault="00210591" w:rsidP="00210591">
      <w:pPr>
        <w:numPr>
          <w:ilvl w:val="0"/>
          <w:numId w:val="36"/>
        </w:numPr>
        <w:spacing w:after="120"/>
        <w:ind w:left="360" w:right="86"/>
        <w:jc w:val="both"/>
        <w:rPr>
          <w:rFonts w:asciiTheme="minorHAnsi" w:hAnsiTheme="minorHAnsi"/>
          <w:sz w:val="20"/>
        </w:rPr>
      </w:pPr>
      <w:r w:rsidRPr="00FB4DED">
        <w:rPr>
          <w:rFonts w:asciiTheme="minorHAnsi" w:hAnsiTheme="minorHAnsi"/>
          <w:sz w:val="20"/>
        </w:rPr>
        <w:t>Client acknowledges the title of FSC’s intellectual property rights and that FSC shall continue to retain full ownership of the intellectual property rights and that nothing shall be deemed to constitute a right for Client to use or cause to be used any of the intellectual property rights.</w:t>
      </w:r>
    </w:p>
    <w:p w14:paraId="7C0B7E0C" w14:textId="77777777" w:rsidR="00210591" w:rsidRPr="00FB4DED" w:rsidRDefault="00210591" w:rsidP="00210591">
      <w:pPr>
        <w:keepNext/>
        <w:numPr>
          <w:ilvl w:val="0"/>
          <w:numId w:val="29"/>
        </w:numPr>
        <w:shd w:val="clear" w:color="auto" w:fill="C0DC8E"/>
        <w:spacing w:before="120" w:after="120"/>
        <w:jc w:val="both"/>
        <w:outlineLvl w:val="3"/>
        <w:rPr>
          <w:rFonts w:asciiTheme="minorHAnsi" w:eastAsia="MS PGothic" w:hAnsiTheme="minorHAnsi"/>
          <w:b/>
          <w:bCs/>
        </w:rPr>
      </w:pPr>
      <w:r w:rsidRPr="00FB4DED">
        <w:rPr>
          <w:rFonts w:asciiTheme="minorHAnsi" w:eastAsia="MS PGothic" w:hAnsiTheme="minorHAnsi"/>
          <w:b/>
          <w:bCs/>
        </w:rPr>
        <w:t xml:space="preserve">Supplemental Confidentiality Provisions </w:t>
      </w:r>
    </w:p>
    <w:p w14:paraId="5FEF8C1E" w14:textId="77777777" w:rsidR="00210591" w:rsidRPr="00FB4DED" w:rsidRDefault="00210591" w:rsidP="00210591">
      <w:pPr>
        <w:numPr>
          <w:ilvl w:val="1"/>
          <w:numId w:val="34"/>
        </w:numPr>
        <w:tabs>
          <w:tab w:val="left" w:pos="-1260"/>
        </w:tabs>
        <w:spacing w:after="120" w:line="276" w:lineRule="auto"/>
        <w:ind w:left="360" w:right="86"/>
        <w:contextualSpacing/>
        <w:jc w:val="both"/>
        <w:rPr>
          <w:rFonts w:asciiTheme="minorHAnsi" w:eastAsia="Cambria" w:hAnsiTheme="minorHAnsi" w:cs="Arial"/>
          <w:sz w:val="20"/>
          <w:lang w:eastAsia="ja-JP"/>
        </w:rPr>
      </w:pPr>
      <w:r w:rsidRPr="00FB4DED">
        <w:rPr>
          <w:rFonts w:asciiTheme="minorHAnsi" w:eastAsia="Cambria" w:hAnsiTheme="minorHAnsi" w:cs="Arial"/>
          <w:sz w:val="20"/>
          <w:lang w:eastAsia="ja-JP"/>
        </w:rPr>
        <w:t>ASI and FSC shall have right of access to Confidential Information that has been provided by Client to SCS, in order to evaluate Client compliance with all relevant requirements.</w:t>
      </w:r>
    </w:p>
    <w:p w14:paraId="03DF3B2F" w14:textId="77777777" w:rsidR="00210591" w:rsidRPr="00FB4DED" w:rsidRDefault="00210591" w:rsidP="00210591">
      <w:pPr>
        <w:numPr>
          <w:ilvl w:val="1"/>
          <w:numId w:val="34"/>
        </w:numPr>
        <w:tabs>
          <w:tab w:val="left" w:pos="-1260"/>
        </w:tabs>
        <w:spacing w:after="120" w:line="276" w:lineRule="auto"/>
        <w:ind w:left="360" w:right="86"/>
        <w:contextualSpacing/>
        <w:jc w:val="both"/>
        <w:rPr>
          <w:rFonts w:asciiTheme="minorHAnsi" w:eastAsia="Cambria" w:hAnsiTheme="minorHAnsi" w:cs="Arial"/>
          <w:sz w:val="20"/>
          <w:lang w:eastAsia="ja-JP"/>
        </w:rPr>
      </w:pPr>
      <w:r w:rsidRPr="00FB4DED">
        <w:rPr>
          <w:rFonts w:asciiTheme="minorHAnsi" w:eastAsia="Cambria" w:hAnsiTheme="minorHAnsi" w:cs="Arial"/>
          <w:sz w:val="20"/>
          <w:lang w:eastAsia="ja-JP"/>
        </w:rPr>
        <w:t>Information is considered proprietary and shall be regarded as confidential, except for information that Client makes or is required to make publicly available or when agreed between SCS and Client (e.g. for the purpose of responding to complaints).</w:t>
      </w:r>
      <w:r w:rsidRPr="00FB4DED">
        <w:rPr>
          <w:rFonts w:asciiTheme="minorHAnsi" w:eastAsia="Times New Roman" w:hAnsiTheme="minorHAnsi" w:cs="Arial"/>
          <w:sz w:val="20"/>
          <w:szCs w:val="20"/>
          <w:lang w:eastAsia="en-US"/>
        </w:rPr>
        <w:t xml:space="preserve"> </w:t>
      </w:r>
      <w:r w:rsidRPr="00FB4DED">
        <w:rPr>
          <w:rFonts w:asciiTheme="minorHAnsi" w:eastAsia="Times New Roman" w:hAnsiTheme="minorHAnsi" w:cs="Arial"/>
          <w:sz w:val="20"/>
          <w:szCs w:val="20"/>
          <w:lang w:eastAsia="en-US"/>
        </w:rPr>
        <w:lastRenderedPageBreak/>
        <w:t>Information about Client that is not publicly available and is obtained from sources other than Client (e.g. from a complainant) shall be treated as confidential, unless the source of information and Client give written consent to disclose it.</w:t>
      </w:r>
    </w:p>
    <w:p w14:paraId="25EE3D36" w14:textId="77777777" w:rsidR="00210591" w:rsidRPr="00FB4DED" w:rsidRDefault="00210591" w:rsidP="00210591">
      <w:pPr>
        <w:numPr>
          <w:ilvl w:val="1"/>
          <w:numId w:val="34"/>
        </w:numPr>
        <w:tabs>
          <w:tab w:val="left" w:pos="-1260"/>
        </w:tabs>
        <w:spacing w:after="120" w:line="276" w:lineRule="auto"/>
        <w:ind w:left="360" w:right="86"/>
        <w:contextualSpacing/>
        <w:jc w:val="both"/>
        <w:rPr>
          <w:rFonts w:asciiTheme="minorHAnsi" w:eastAsia="Cambria" w:hAnsiTheme="minorHAnsi" w:cs="Arial"/>
          <w:sz w:val="20"/>
          <w:lang w:eastAsia="ja-JP"/>
        </w:rPr>
      </w:pPr>
      <w:r w:rsidRPr="00FB4DED">
        <w:rPr>
          <w:rFonts w:asciiTheme="minorHAnsi" w:eastAsia="Cambria" w:hAnsiTheme="minorHAnsi" w:cs="Arial"/>
          <w:sz w:val="20"/>
          <w:lang w:eastAsia="ja-JP"/>
        </w:rPr>
        <w:t>FSC requires that SCS publish specified information, as indicated in the applicable FSC normative documents, including but not limited to: Client name and address(es), email, phone, certificate code, certificate issuance and expiration dates, standards against which Client is certified, members of a group or multi-site certification (where appropriate), Client contact person, product groups (including product class, product type, species, and material categories, where applicable), and a public summary of the certification evaluation report (for COC Controlled Wood, this includes the company public summary, SCS’ summary and the results of the risk assessment).</w:t>
      </w:r>
    </w:p>
    <w:p w14:paraId="3FAF10DE" w14:textId="77777777" w:rsidR="00210591" w:rsidRPr="00FB4DED" w:rsidRDefault="00210591" w:rsidP="00210591">
      <w:pPr>
        <w:keepNext/>
        <w:numPr>
          <w:ilvl w:val="0"/>
          <w:numId w:val="29"/>
        </w:numPr>
        <w:shd w:val="clear" w:color="auto" w:fill="C0DC8E"/>
        <w:spacing w:before="120" w:after="120"/>
        <w:jc w:val="both"/>
        <w:outlineLvl w:val="3"/>
        <w:rPr>
          <w:rFonts w:asciiTheme="minorHAnsi" w:eastAsia="MS PGothic" w:hAnsiTheme="minorHAnsi"/>
          <w:b/>
          <w:bCs/>
        </w:rPr>
      </w:pPr>
      <w:r w:rsidRPr="00FB4DED">
        <w:rPr>
          <w:rFonts w:asciiTheme="minorHAnsi" w:eastAsia="MS PGothic" w:hAnsiTheme="minorHAnsi"/>
          <w:b/>
          <w:bCs/>
        </w:rPr>
        <w:t>Changes Affecting Certification</w:t>
      </w:r>
    </w:p>
    <w:p w14:paraId="3A26DCBB" w14:textId="77777777" w:rsidR="00210591" w:rsidRPr="00FB4DED" w:rsidRDefault="00210591" w:rsidP="00210591">
      <w:pPr>
        <w:numPr>
          <w:ilvl w:val="0"/>
          <w:numId w:val="37"/>
        </w:numPr>
        <w:spacing w:after="120"/>
        <w:ind w:left="360" w:right="-14"/>
        <w:jc w:val="both"/>
        <w:rPr>
          <w:rFonts w:asciiTheme="minorHAnsi" w:hAnsiTheme="minorHAnsi"/>
          <w:sz w:val="20"/>
        </w:rPr>
      </w:pPr>
      <w:proofErr w:type="gramStart"/>
      <w:r w:rsidRPr="00FB4DED">
        <w:rPr>
          <w:rFonts w:asciiTheme="minorHAnsi" w:hAnsiTheme="minorHAnsi"/>
          <w:sz w:val="20"/>
        </w:rPr>
        <w:t>In the event that</w:t>
      </w:r>
      <w:proofErr w:type="gramEnd"/>
      <w:r w:rsidRPr="00FB4DED">
        <w:rPr>
          <w:rFonts w:asciiTheme="minorHAnsi" w:hAnsiTheme="minorHAnsi"/>
          <w:sz w:val="20"/>
        </w:rPr>
        <w:t xml:space="preserve"> Client wishes to change the Scope of Certification (e.g. add outsourcers, add participating sites or group members, change pesticide use): </w:t>
      </w:r>
    </w:p>
    <w:p w14:paraId="7FEEC1BB" w14:textId="77777777" w:rsidR="00210591" w:rsidRPr="00FB4DED" w:rsidRDefault="00210591" w:rsidP="00210591">
      <w:pPr>
        <w:numPr>
          <w:ilvl w:val="1"/>
          <w:numId w:val="36"/>
        </w:numPr>
        <w:spacing w:after="46"/>
        <w:ind w:left="720" w:right="86"/>
        <w:jc w:val="both"/>
        <w:rPr>
          <w:rFonts w:asciiTheme="minorHAnsi" w:hAnsiTheme="minorHAnsi"/>
          <w:sz w:val="20"/>
        </w:rPr>
      </w:pPr>
      <w:r w:rsidRPr="00FB4DED">
        <w:rPr>
          <w:rFonts w:asciiTheme="minorHAnsi" w:hAnsiTheme="minorHAnsi"/>
          <w:sz w:val="20"/>
        </w:rPr>
        <w:t>Client shall notify SCS of the desired changes in accordance with applicable certification requirements and within timelines required by FSC normative documents;</w:t>
      </w:r>
    </w:p>
    <w:p w14:paraId="058B0DEF" w14:textId="77777777" w:rsidR="00210591" w:rsidRPr="00FB4DED" w:rsidRDefault="00210591" w:rsidP="00210591">
      <w:pPr>
        <w:numPr>
          <w:ilvl w:val="1"/>
          <w:numId w:val="36"/>
        </w:numPr>
        <w:spacing w:after="46"/>
        <w:ind w:left="720" w:right="86"/>
        <w:jc w:val="both"/>
        <w:rPr>
          <w:rFonts w:asciiTheme="minorHAnsi" w:hAnsiTheme="minorHAnsi"/>
          <w:sz w:val="20"/>
        </w:rPr>
      </w:pPr>
      <w:r w:rsidRPr="00FB4DED">
        <w:rPr>
          <w:rFonts w:asciiTheme="minorHAnsi" w:hAnsiTheme="minorHAnsi"/>
          <w:sz w:val="20"/>
        </w:rPr>
        <w:t>The change of the Scope of Certification</w:t>
      </w:r>
      <w:r w:rsidRPr="00FB4DED" w:rsidDel="00C565D7">
        <w:rPr>
          <w:rFonts w:asciiTheme="minorHAnsi" w:hAnsiTheme="minorHAnsi"/>
          <w:sz w:val="20"/>
        </w:rPr>
        <w:t xml:space="preserve"> </w:t>
      </w:r>
      <w:r w:rsidRPr="00FB4DED">
        <w:rPr>
          <w:rFonts w:asciiTheme="minorHAnsi" w:hAnsiTheme="minorHAnsi"/>
          <w:sz w:val="20"/>
        </w:rPr>
        <w:t>shall not include or result in an extension of the certificate’s expiry date beyond the time period for which it was originally issued;</w:t>
      </w:r>
    </w:p>
    <w:p w14:paraId="42A24BFC" w14:textId="77777777" w:rsidR="00210591" w:rsidRPr="00FB4DED" w:rsidRDefault="00210591" w:rsidP="00210591">
      <w:pPr>
        <w:numPr>
          <w:ilvl w:val="1"/>
          <w:numId w:val="36"/>
        </w:numPr>
        <w:spacing w:after="46"/>
        <w:ind w:left="720" w:right="86"/>
        <w:jc w:val="both"/>
        <w:rPr>
          <w:rFonts w:asciiTheme="minorHAnsi" w:hAnsiTheme="minorHAnsi"/>
          <w:sz w:val="20"/>
        </w:rPr>
      </w:pPr>
      <w:r w:rsidRPr="00FB4DED">
        <w:rPr>
          <w:rFonts w:asciiTheme="minorHAnsi" w:hAnsiTheme="minorHAnsi"/>
          <w:sz w:val="20"/>
        </w:rPr>
        <w:t>SCS reserves the right to perform an on-site inspection prior to granting a change to the Scope of Certification. Such an on-site inspection is required if the change is significant in terms of area, management or operational implications.</w:t>
      </w:r>
    </w:p>
    <w:p w14:paraId="6749EB4B" w14:textId="77777777" w:rsidR="00210591" w:rsidRPr="00FB4DED" w:rsidRDefault="00210591" w:rsidP="00210591">
      <w:pPr>
        <w:numPr>
          <w:ilvl w:val="0"/>
          <w:numId w:val="37"/>
        </w:numPr>
        <w:spacing w:after="120"/>
        <w:ind w:left="360" w:right="-14"/>
        <w:jc w:val="both"/>
        <w:rPr>
          <w:rFonts w:asciiTheme="minorHAnsi" w:hAnsiTheme="minorHAnsi"/>
          <w:sz w:val="20"/>
        </w:rPr>
      </w:pPr>
      <w:r w:rsidRPr="00FB4DED">
        <w:rPr>
          <w:rFonts w:asciiTheme="minorHAnsi" w:hAnsiTheme="minorHAnsi"/>
          <w:sz w:val="20"/>
        </w:rPr>
        <w:t xml:space="preserve">If a change in the Scope of Certification is granted, SCS shall review the wording of the certificate previously issued, and if </w:t>
      </w:r>
      <w:proofErr w:type="gramStart"/>
      <w:r w:rsidRPr="00FB4DED">
        <w:rPr>
          <w:rFonts w:asciiTheme="minorHAnsi" w:hAnsiTheme="minorHAnsi"/>
          <w:sz w:val="20"/>
        </w:rPr>
        <w:t>necessary</w:t>
      </w:r>
      <w:proofErr w:type="gramEnd"/>
      <w:r w:rsidRPr="00FB4DED">
        <w:rPr>
          <w:rFonts w:asciiTheme="minorHAnsi" w:hAnsiTheme="minorHAnsi"/>
          <w:sz w:val="20"/>
        </w:rPr>
        <w:t xml:space="preserve"> issue a new certificate reflecting the new Scope of Certification. In such cases, the old certificate shall be returned or destroyed by Client.</w:t>
      </w:r>
    </w:p>
    <w:p w14:paraId="19D499E7" w14:textId="77777777" w:rsidR="00210591" w:rsidRPr="00FB4DED" w:rsidRDefault="00210591" w:rsidP="00210591">
      <w:pPr>
        <w:numPr>
          <w:ilvl w:val="0"/>
          <w:numId w:val="37"/>
        </w:numPr>
        <w:spacing w:after="120"/>
        <w:ind w:left="360" w:right="-14"/>
        <w:jc w:val="both"/>
        <w:rPr>
          <w:rFonts w:asciiTheme="minorHAnsi" w:hAnsiTheme="minorHAnsi"/>
          <w:sz w:val="20"/>
        </w:rPr>
      </w:pPr>
      <w:r w:rsidRPr="00FB4DED">
        <w:rPr>
          <w:rFonts w:asciiTheme="minorHAnsi" w:hAnsiTheme="minorHAnsi"/>
          <w:sz w:val="20"/>
        </w:rPr>
        <w:t>Client acknowledges that SCS and FSC have the right to revise the requirements of certification within the period of validity of the certification, including the revision of costs and fees.</w:t>
      </w:r>
    </w:p>
    <w:p w14:paraId="0C20FDDA" w14:textId="77777777" w:rsidR="00210591" w:rsidRPr="00FB4DED" w:rsidRDefault="00210591" w:rsidP="00210591">
      <w:pPr>
        <w:numPr>
          <w:ilvl w:val="0"/>
          <w:numId w:val="37"/>
        </w:numPr>
        <w:spacing w:after="120"/>
        <w:ind w:left="360" w:right="-14"/>
        <w:jc w:val="both"/>
        <w:rPr>
          <w:rFonts w:asciiTheme="minorHAnsi" w:hAnsiTheme="minorHAnsi"/>
          <w:sz w:val="20"/>
        </w:rPr>
      </w:pPr>
      <w:r w:rsidRPr="00FB4DED">
        <w:rPr>
          <w:rFonts w:asciiTheme="minorHAnsi" w:hAnsiTheme="minorHAnsi"/>
          <w:sz w:val="20"/>
        </w:rPr>
        <w:t xml:space="preserve">All mandatory standards have an effective date. SCS shall inform Client of changes to the certification requirements within 30 days that such changes are approved by FSC.  </w:t>
      </w:r>
    </w:p>
    <w:p w14:paraId="68B739E2" w14:textId="77777777" w:rsidR="00210591" w:rsidRPr="00FB4DED" w:rsidRDefault="00210591" w:rsidP="00210591">
      <w:pPr>
        <w:numPr>
          <w:ilvl w:val="0"/>
          <w:numId w:val="37"/>
        </w:numPr>
        <w:spacing w:after="120"/>
        <w:ind w:left="360" w:right="-14"/>
        <w:jc w:val="both"/>
        <w:rPr>
          <w:rFonts w:asciiTheme="minorHAnsi" w:hAnsiTheme="minorHAnsi"/>
          <w:sz w:val="20"/>
        </w:rPr>
      </w:pPr>
      <w:r w:rsidRPr="00FB4DED">
        <w:rPr>
          <w:rFonts w:asciiTheme="minorHAnsi" w:hAnsiTheme="minorHAnsi"/>
          <w:sz w:val="20"/>
        </w:rPr>
        <w:t xml:space="preserve">SCS makes no representation that the requirements of certification will not materially change during the duration of the certificate. It is the responsibility of Client to ensure that it maintains conformance with current applicable FSC requirements.  </w:t>
      </w:r>
    </w:p>
    <w:p w14:paraId="58347AF3" w14:textId="77777777" w:rsidR="00210591" w:rsidRPr="00FB4DED" w:rsidRDefault="00210591" w:rsidP="00210591">
      <w:pPr>
        <w:numPr>
          <w:ilvl w:val="0"/>
          <w:numId w:val="37"/>
        </w:numPr>
        <w:spacing w:after="120"/>
        <w:ind w:left="360" w:right="-14"/>
        <w:jc w:val="both"/>
        <w:rPr>
          <w:rFonts w:asciiTheme="minorHAnsi" w:hAnsiTheme="minorHAnsi"/>
          <w:sz w:val="20"/>
        </w:rPr>
      </w:pPr>
      <w:r w:rsidRPr="00FB4DED">
        <w:rPr>
          <w:rFonts w:asciiTheme="minorHAnsi" w:hAnsiTheme="minorHAnsi"/>
          <w:sz w:val="20"/>
        </w:rPr>
        <w:t xml:space="preserve">In case of reduction, suspension or termination of the scope of SCS’ FSC accreditation, </w:t>
      </w:r>
      <w:r w:rsidRPr="00FB4DED">
        <w:rPr>
          <w:rFonts w:asciiTheme="minorHAnsi" w:eastAsia="Times New Roman" w:hAnsiTheme="minorHAnsi"/>
          <w:sz w:val="20"/>
          <w:szCs w:val="20"/>
          <w:lang w:eastAsia="en-US"/>
        </w:rPr>
        <w:t>Client acknowledges that the c</w:t>
      </w:r>
      <w:r w:rsidRPr="00FB4DED">
        <w:rPr>
          <w:rFonts w:asciiTheme="minorHAnsi" w:hAnsiTheme="minorHAnsi"/>
          <w:sz w:val="20"/>
        </w:rPr>
        <w:t xml:space="preserve">ertificate will be suspended </w:t>
      </w:r>
      <w:r w:rsidRPr="00FB4DED">
        <w:rPr>
          <w:rFonts w:asciiTheme="minorHAnsi" w:hAnsiTheme="minorHAnsi"/>
          <w:i/>
          <w:sz w:val="20"/>
        </w:rPr>
        <w:t>ipso facto</w:t>
      </w:r>
      <w:r w:rsidRPr="00FB4DED">
        <w:rPr>
          <w:rFonts w:asciiTheme="minorHAnsi" w:hAnsiTheme="minorHAnsi"/>
          <w:sz w:val="20"/>
        </w:rPr>
        <w:t xml:space="preserve"> within six months after the date of reduction, suspension or termination of the respective scope of FSC accreditation. In such cases, SCS shall inform all affected clients within 30 days after the reduction, suspension or termination of the scope of FSC accreditation that the accreditation of SCS has been reduced, suspended or terminated</w:t>
      </w:r>
      <w:r w:rsidRPr="00FB4DED">
        <w:rPr>
          <w:rFonts w:asciiTheme="minorHAnsi" w:eastAsia="Times New Roman" w:hAnsiTheme="minorHAnsi"/>
          <w:sz w:val="20"/>
          <w:szCs w:val="20"/>
          <w:lang w:eastAsia="en-US"/>
        </w:rPr>
        <w:t>, and that Client must seek a new certification body within six months to keep their certification valid.</w:t>
      </w:r>
    </w:p>
    <w:p w14:paraId="705DB309" w14:textId="77777777" w:rsidR="00210591" w:rsidRPr="00FB4DED" w:rsidRDefault="00210591" w:rsidP="00210591">
      <w:pPr>
        <w:keepNext/>
        <w:numPr>
          <w:ilvl w:val="0"/>
          <w:numId w:val="29"/>
        </w:numPr>
        <w:shd w:val="clear" w:color="auto" w:fill="C0DC8E"/>
        <w:spacing w:before="120" w:after="120"/>
        <w:jc w:val="both"/>
        <w:outlineLvl w:val="3"/>
        <w:rPr>
          <w:rFonts w:asciiTheme="minorHAnsi" w:eastAsia="MS PGothic" w:hAnsiTheme="minorHAnsi"/>
          <w:b/>
          <w:bCs/>
        </w:rPr>
      </w:pPr>
      <w:r w:rsidRPr="00FB4DED">
        <w:rPr>
          <w:rFonts w:asciiTheme="minorHAnsi" w:eastAsia="MS PGothic" w:hAnsiTheme="minorHAnsi"/>
          <w:b/>
          <w:bCs/>
        </w:rPr>
        <w:t xml:space="preserve">Miscellaneous Provisions </w:t>
      </w:r>
    </w:p>
    <w:p w14:paraId="55AA5CA6" w14:textId="77777777" w:rsidR="00210591" w:rsidRPr="00FB4DED" w:rsidRDefault="00210591" w:rsidP="00210591">
      <w:pPr>
        <w:numPr>
          <w:ilvl w:val="0"/>
          <w:numId w:val="46"/>
        </w:numPr>
        <w:tabs>
          <w:tab w:val="left" w:pos="-1260"/>
        </w:tabs>
        <w:spacing w:after="120" w:line="276" w:lineRule="auto"/>
        <w:ind w:right="86"/>
        <w:contextualSpacing/>
        <w:jc w:val="both"/>
        <w:rPr>
          <w:rFonts w:asciiTheme="minorHAnsi" w:eastAsia="Cambria" w:hAnsiTheme="minorHAnsi" w:cs="Arial"/>
          <w:sz w:val="20"/>
          <w:lang w:eastAsia="ja-JP"/>
        </w:rPr>
      </w:pPr>
      <w:r w:rsidRPr="00FB4DED">
        <w:rPr>
          <w:rFonts w:asciiTheme="minorHAnsi" w:eastAsia="Cambria" w:hAnsiTheme="minorHAnsi" w:cs="Arial"/>
          <w:sz w:val="20"/>
          <w:lang w:eastAsia="ja-JP"/>
        </w:rPr>
        <w:t>SCS shall not be obliged to enter into or maintain any commercial or other relationship with any entity, or issue or maintain a certificate previously issued to any entity, whose activities conflict with the obligations of SCS as specified in its accreditation contracts with FSC and ASI, or which, in the sole opinion of SCS, reflect badly on the good name of SCS, ASI and/or FSC.</w:t>
      </w:r>
    </w:p>
    <w:p w14:paraId="03B13A3A" w14:textId="77777777" w:rsidR="00210591" w:rsidRPr="000417AC" w:rsidRDefault="00210591" w:rsidP="00210591"/>
    <w:p w14:paraId="24EFA1BB" w14:textId="77777777" w:rsidR="00D64C5E" w:rsidRDefault="00D64C5E">
      <w:pPr>
        <w:rPr>
          <w:rFonts w:asciiTheme="minorHAnsi" w:eastAsia="Times New Roman" w:hAnsiTheme="minorHAnsi"/>
          <w:b/>
          <w:bCs/>
          <w:color w:val="78A22F"/>
          <w:sz w:val="32"/>
          <w:szCs w:val="32"/>
          <w:lang w:eastAsia="ja-JP"/>
        </w:rPr>
      </w:pPr>
      <w:r>
        <w:rPr>
          <w:rFonts w:asciiTheme="minorHAnsi" w:hAnsiTheme="minorHAnsi"/>
        </w:rPr>
        <w:br w:type="page"/>
      </w:r>
    </w:p>
    <w:p w14:paraId="319C2977" w14:textId="77777777" w:rsidR="00187DBB" w:rsidRPr="00465416" w:rsidRDefault="00F313E6" w:rsidP="002D1879">
      <w:pPr>
        <w:pStyle w:val="Heading1"/>
        <w:rPr>
          <w:rFonts w:asciiTheme="minorHAnsi" w:hAnsiTheme="minorHAnsi"/>
        </w:rPr>
      </w:pPr>
      <w:r w:rsidRPr="00187DBB">
        <w:rPr>
          <w:rFonts w:asciiTheme="minorHAnsi" w:hAnsiTheme="minorHAnsi"/>
        </w:rPr>
        <w:lastRenderedPageBreak/>
        <w:t>Schedule 2 - Certification Requirements</w:t>
      </w:r>
    </w:p>
    <w:p w14:paraId="63C12D4C" w14:textId="77777777" w:rsidR="00F313E6" w:rsidRPr="00CF7301" w:rsidRDefault="00F313E6" w:rsidP="00465416">
      <w:pPr>
        <w:pStyle w:val="Level2"/>
        <w:numPr>
          <w:ilvl w:val="0"/>
          <w:numId w:val="0"/>
        </w:numPr>
        <w:tabs>
          <w:tab w:val="num" w:pos="630"/>
        </w:tabs>
        <w:rPr>
          <w:rFonts w:asciiTheme="minorHAnsi" w:hAnsiTheme="minorHAnsi"/>
          <w:sz w:val="20"/>
        </w:rPr>
      </w:pPr>
      <w:r w:rsidRPr="00CF7301">
        <w:rPr>
          <w:rFonts w:asciiTheme="minorHAnsi" w:hAnsiTheme="minorHAnsi"/>
          <w:sz w:val="20"/>
        </w:rPr>
        <w:t>1.</w:t>
      </w:r>
      <w:r w:rsidRPr="00CF7301">
        <w:rPr>
          <w:rFonts w:asciiTheme="minorHAnsi" w:hAnsiTheme="minorHAnsi"/>
          <w:sz w:val="20"/>
        </w:rPr>
        <w:tab/>
        <w:t>Client Responsibilities.   Client shall be solely responsible for:</w:t>
      </w:r>
    </w:p>
    <w:p w14:paraId="04F3B985" w14:textId="77777777" w:rsidR="00F313E6" w:rsidRPr="00F313E6" w:rsidRDefault="00F313E6" w:rsidP="00E57F3F">
      <w:pPr>
        <w:pStyle w:val="Level2"/>
        <w:numPr>
          <w:ilvl w:val="0"/>
          <w:numId w:val="0"/>
        </w:numPr>
        <w:tabs>
          <w:tab w:val="left" w:pos="630"/>
        </w:tabs>
        <w:rPr>
          <w:rFonts w:asciiTheme="minorHAnsi" w:hAnsiTheme="minorHAnsi"/>
          <w:sz w:val="20"/>
        </w:rPr>
      </w:pPr>
      <w:r w:rsidRPr="00F313E6">
        <w:rPr>
          <w:rFonts w:asciiTheme="minorHAnsi" w:hAnsiTheme="minorHAnsi"/>
          <w:sz w:val="20"/>
        </w:rPr>
        <w:t>1.1.</w:t>
      </w:r>
      <w:r w:rsidRPr="00F313E6">
        <w:rPr>
          <w:rFonts w:asciiTheme="minorHAnsi" w:hAnsiTheme="minorHAnsi"/>
          <w:sz w:val="20"/>
        </w:rPr>
        <w:tab/>
        <w:t>Fulfilling the certification requirements and implementing appropriate changes when they are communicated to Client by SCS;</w:t>
      </w:r>
    </w:p>
    <w:p w14:paraId="1520CEED" w14:textId="636B32CC" w:rsidR="00F313E6" w:rsidRPr="00F313E6" w:rsidRDefault="00F313E6" w:rsidP="00E57F3F">
      <w:pPr>
        <w:pStyle w:val="Level2"/>
        <w:numPr>
          <w:ilvl w:val="0"/>
          <w:numId w:val="0"/>
        </w:numPr>
        <w:tabs>
          <w:tab w:val="left" w:pos="630"/>
        </w:tabs>
        <w:rPr>
          <w:rFonts w:asciiTheme="minorHAnsi" w:hAnsiTheme="minorHAnsi"/>
          <w:sz w:val="20"/>
        </w:rPr>
      </w:pPr>
      <w:r w:rsidRPr="00F313E6">
        <w:rPr>
          <w:rFonts w:asciiTheme="minorHAnsi" w:hAnsiTheme="minorHAnsi"/>
          <w:sz w:val="20"/>
        </w:rPr>
        <w:t>1.2.</w:t>
      </w:r>
      <w:r w:rsidRPr="00F313E6">
        <w:rPr>
          <w:rFonts w:asciiTheme="minorHAnsi" w:hAnsiTheme="minorHAnsi"/>
          <w:sz w:val="20"/>
        </w:rPr>
        <w:tab/>
        <w:t xml:space="preserve">Ensuring that, If the certification applies to ongoing production, the certified product continues to fulfil the product requirements and making all necessary arrangements for the conduct of the evaluation and surveillance (if required), including i) provision for examining documentation and records, and access to the relevant equipment, location(s), area(s), personnel, and </w:t>
      </w:r>
      <w:r w:rsidR="008407E1">
        <w:rPr>
          <w:rFonts w:asciiTheme="minorHAnsi" w:hAnsiTheme="minorHAnsi"/>
          <w:sz w:val="20"/>
        </w:rPr>
        <w:t>C</w:t>
      </w:r>
      <w:r w:rsidR="008407E1" w:rsidRPr="00F313E6">
        <w:rPr>
          <w:rFonts w:asciiTheme="minorHAnsi" w:hAnsiTheme="minorHAnsi"/>
          <w:sz w:val="20"/>
        </w:rPr>
        <w:t xml:space="preserve">lient's </w:t>
      </w:r>
      <w:r w:rsidRPr="00F313E6">
        <w:rPr>
          <w:rFonts w:asciiTheme="minorHAnsi" w:hAnsiTheme="minorHAnsi"/>
          <w:sz w:val="20"/>
        </w:rPr>
        <w:t>subcontractors; ii) investigation of complaints; iii) the participation of observers</w:t>
      </w:r>
      <w:r w:rsidR="009433BB">
        <w:rPr>
          <w:rFonts w:asciiTheme="minorHAnsi" w:hAnsiTheme="minorHAnsi"/>
          <w:sz w:val="20"/>
        </w:rPr>
        <w:t>;</w:t>
      </w:r>
    </w:p>
    <w:p w14:paraId="26AF2900" w14:textId="4DEA763A" w:rsidR="00F313E6" w:rsidRPr="00F313E6" w:rsidRDefault="00F313E6" w:rsidP="00E57F3F">
      <w:pPr>
        <w:pStyle w:val="Level2"/>
        <w:numPr>
          <w:ilvl w:val="0"/>
          <w:numId w:val="0"/>
        </w:numPr>
        <w:tabs>
          <w:tab w:val="left" w:pos="630"/>
        </w:tabs>
        <w:rPr>
          <w:rFonts w:asciiTheme="minorHAnsi" w:hAnsiTheme="minorHAnsi"/>
          <w:sz w:val="20"/>
        </w:rPr>
      </w:pPr>
      <w:r w:rsidRPr="00F313E6">
        <w:rPr>
          <w:rFonts w:asciiTheme="minorHAnsi" w:hAnsiTheme="minorHAnsi"/>
          <w:sz w:val="20"/>
        </w:rPr>
        <w:t>1.3.</w:t>
      </w:r>
      <w:r w:rsidRPr="00F313E6">
        <w:rPr>
          <w:rFonts w:asciiTheme="minorHAnsi" w:hAnsiTheme="minorHAnsi"/>
          <w:sz w:val="20"/>
        </w:rPr>
        <w:tab/>
        <w:t xml:space="preserve">Keeping a record of all complaints made known to </w:t>
      </w:r>
      <w:r w:rsidR="008407E1">
        <w:rPr>
          <w:rFonts w:asciiTheme="minorHAnsi" w:hAnsiTheme="minorHAnsi"/>
          <w:sz w:val="20"/>
        </w:rPr>
        <w:t>C</w:t>
      </w:r>
      <w:r w:rsidR="008407E1" w:rsidRPr="00F313E6">
        <w:rPr>
          <w:rFonts w:asciiTheme="minorHAnsi" w:hAnsiTheme="minorHAnsi"/>
          <w:sz w:val="20"/>
        </w:rPr>
        <w:t xml:space="preserve">lient </w:t>
      </w:r>
      <w:r w:rsidRPr="00F313E6">
        <w:rPr>
          <w:rFonts w:asciiTheme="minorHAnsi" w:hAnsiTheme="minorHAnsi"/>
          <w:sz w:val="20"/>
        </w:rPr>
        <w:t xml:space="preserve">relating to compliance with certification requirements and making these records available to SCS when requested; taking appropriate action with respect to such complaints and any deficiencies found in products that affect compliance with the requirements for certification; and documenting the actions taken; </w:t>
      </w:r>
    </w:p>
    <w:p w14:paraId="28C4A2BE" w14:textId="77777777" w:rsidR="00F313E6" w:rsidRPr="00F313E6" w:rsidRDefault="00F313E6" w:rsidP="00E57F3F">
      <w:pPr>
        <w:pStyle w:val="Level2"/>
        <w:numPr>
          <w:ilvl w:val="0"/>
          <w:numId w:val="0"/>
        </w:numPr>
        <w:tabs>
          <w:tab w:val="left" w:pos="630"/>
        </w:tabs>
        <w:rPr>
          <w:rFonts w:asciiTheme="minorHAnsi" w:hAnsiTheme="minorHAnsi"/>
          <w:sz w:val="20"/>
        </w:rPr>
      </w:pPr>
      <w:r w:rsidRPr="00F313E6">
        <w:rPr>
          <w:rFonts w:asciiTheme="minorHAnsi" w:hAnsiTheme="minorHAnsi"/>
          <w:sz w:val="20"/>
        </w:rPr>
        <w:t>1.4.</w:t>
      </w:r>
      <w:r w:rsidRPr="00F313E6">
        <w:rPr>
          <w:rFonts w:asciiTheme="minorHAnsi" w:hAnsiTheme="minorHAnsi"/>
          <w:sz w:val="20"/>
        </w:rPr>
        <w:tab/>
        <w:t>Notifying SCS, in writing, without delay, of changes that may affect its ability to fulfill the certification requirements.</w:t>
      </w:r>
    </w:p>
    <w:p w14:paraId="1AA42047" w14:textId="0CA26ADE" w:rsidR="00F313E6" w:rsidRPr="00F313E6" w:rsidRDefault="00F313E6" w:rsidP="00E57F3F">
      <w:pPr>
        <w:pStyle w:val="Level2"/>
        <w:numPr>
          <w:ilvl w:val="0"/>
          <w:numId w:val="0"/>
        </w:numPr>
        <w:tabs>
          <w:tab w:val="left" w:pos="630"/>
        </w:tabs>
        <w:rPr>
          <w:rFonts w:asciiTheme="minorHAnsi" w:hAnsiTheme="minorHAnsi"/>
          <w:sz w:val="20"/>
        </w:rPr>
      </w:pPr>
      <w:r w:rsidRPr="00F313E6">
        <w:rPr>
          <w:rFonts w:asciiTheme="minorHAnsi" w:hAnsiTheme="minorHAnsi"/>
          <w:sz w:val="20"/>
        </w:rPr>
        <w:t>2.</w:t>
      </w:r>
      <w:r w:rsidRPr="00F313E6">
        <w:rPr>
          <w:rFonts w:asciiTheme="minorHAnsi" w:hAnsiTheme="minorHAnsi"/>
          <w:sz w:val="20"/>
        </w:rPr>
        <w:tab/>
        <w:t>Use of License, Certifi</w:t>
      </w:r>
      <w:r w:rsidR="000C0B7C">
        <w:rPr>
          <w:rFonts w:asciiTheme="minorHAnsi" w:hAnsiTheme="minorHAnsi"/>
          <w:sz w:val="20"/>
        </w:rPr>
        <w:t xml:space="preserve">cates and Marks of Conformity. </w:t>
      </w:r>
      <w:r w:rsidRPr="00F313E6">
        <w:rPr>
          <w:rFonts w:asciiTheme="minorHAnsi" w:hAnsiTheme="minorHAnsi"/>
          <w:sz w:val="20"/>
        </w:rPr>
        <w:t>SCS grants to Client, effective upon receipt of a Certificate or Report, a nonexclusive, nontransferable, and revocable license to use of Program Trademarks solely on the products assessed by such Certificate(s) or Report(s) in order to market, promote or sell such products, services and/or SCS findings. Any products promoted with the Program Trademarks must</w:t>
      </w:r>
      <w:r w:rsidR="008407E1">
        <w:rPr>
          <w:rFonts w:asciiTheme="minorHAnsi" w:hAnsiTheme="minorHAnsi"/>
          <w:sz w:val="20"/>
        </w:rPr>
        <w:t>:</w:t>
      </w:r>
      <w:r w:rsidRPr="00F313E6">
        <w:rPr>
          <w:rFonts w:asciiTheme="minorHAnsi" w:hAnsiTheme="minorHAnsi"/>
          <w:sz w:val="20"/>
        </w:rPr>
        <w:t xml:space="preserve"> (i) be manufactured by Client or a supplier under contract with Client as of or after the Certification date, (ii) be approved by SCS in writing as covered by such Certificate or Report, and (iii) comply with the Program Requirements. Client may not sublicense the foregoing license rights without SCS’ prior written consent, including, but not limited to, to customers or distributors of Client. </w:t>
      </w:r>
    </w:p>
    <w:p w14:paraId="257701B0" w14:textId="77777777" w:rsidR="00F313E6" w:rsidRPr="00F313E6" w:rsidRDefault="00F313E6" w:rsidP="00E57F3F">
      <w:pPr>
        <w:pStyle w:val="Level2"/>
        <w:numPr>
          <w:ilvl w:val="0"/>
          <w:numId w:val="0"/>
        </w:numPr>
        <w:tabs>
          <w:tab w:val="left" w:pos="630"/>
        </w:tabs>
        <w:rPr>
          <w:rFonts w:asciiTheme="minorHAnsi" w:hAnsiTheme="minorHAnsi"/>
          <w:sz w:val="20"/>
        </w:rPr>
      </w:pPr>
      <w:r w:rsidRPr="00F313E6">
        <w:rPr>
          <w:rFonts w:asciiTheme="minorHAnsi" w:hAnsiTheme="minorHAnsi"/>
          <w:sz w:val="20"/>
        </w:rPr>
        <w:t>2.1</w:t>
      </w:r>
      <w:r w:rsidR="00465416" w:rsidRPr="00CF7301">
        <w:rPr>
          <w:rFonts w:asciiTheme="minorHAnsi" w:hAnsiTheme="minorHAnsi"/>
          <w:sz w:val="20"/>
        </w:rPr>
        <w:t>.</w:t>
      </w:r>
      <w:r w:rsidRPr="00F313E6">
        <w:rPr>
          <w:rFonts w:asciiTheme="minorHAnsi" w:hAnsiTheme="minorHAnsi"/>
          <w:sz w:val="20"/>
        </w:rPr>
        <w:tab/>
        <w:t>The SCS Intellectual Property and Program Trademarks shall be used only in accordance with the terms of this Agreement, and the conditions outlined in the SCS Certification, Validation, and Verification Program Labeling and Language Guidelines, including any additional Program Trademark requirements referenced therein;</w:t>
      </w:r>
    </w:p>
    <w:p w14:paraId="618871C3" w14:textId="77777777" w:rsidR="00F313E6" w:rsidRPr="00F313E6" w:rsidRDefault="00F313E6" w:rsidP="00E57F3F">
      <w:pPr>
        <w:pStyle w:val="Level2"/>
        <w:numPr>
          <w:ilvl w:val="0"/>
          <w:numId w:val="0"/>
        </w:numPr>
        <w:tabs>
          <w:tab w:val="left" w:pos="630"/>
        </w:tabs>
        <w:rPr>
          <w:rFonts w:asciiTheme="minorHAnsi" w:hAnsiTheme="minorHAnsi"/>
          <w:sz w:val="20"/>
        </w:rPr>
      </w:pPr>
      <w:r w:rsidRPr="00F313E6">
        <w:rPr>
          <w:rFonts w:asciiTheme="minorHAnsi" w:hAnsiTheme="minorHAnsi"/>
          <w:sz w:val="20"/>
        </w:rPr>
        <w:t>2.2.</w:t>
      </w:r>
      <w:r w:rsidRPr="00F313E6">
        <w:rPr>
          <w:rFonts w:asciiTheme="minorHAnsi" w:hAnsiTheme="minorHAnsi"/>
          <w:sz w:val="20"/>
        </w:rPr>
        <w:tab/>
        <w:t xml:space="preserve">Client shall not use its product certification in such a manner as to bring SCS into disrepute and shall not make any statement regarding its product certification that SCS may consider misleading or unauthorized; </w:t>
      </w:r>
    </w:p>
    <w:p w14:paraId="4A8121DA" w14:textId="77777777" w:rsidR="00F313E6" w:rsidRPr="00F313E6" w:rsidRDefault="00F313E6" w:rsidP="00E57F3F">
      <w:pPr>
        <w:pStyle w:val="Level2"/>
        <w:numPr>
          <w:ilvl w:val="0"/>
          <w:numId w:val="0"/>
        </w:numPr>
        <w:tabs>
          <w:tab w:val="left" w:pos="630"/>
        </w:tabs>
        <w:rPr>
          <w:rFonts w:asciiTheme="minorHAnsi" w:hAnsiTheme="minorHAnsi"/>
          <w:sz w:val="20"/>
        </w:rPr>
      </w:pPr>
      <w:r w:rsidRPr="00F313E6">
        <w:rPr>
          <w:rFonts w:asciiTheme="minorHAnsi" w:hAnsiTheme="minorHAnsi"/>
          <w:sz w:val="20"/>
        </w:rPr>
        <w:t>2.3.</w:t>
      </w:r>
      <w:r w:rsidRPr="00F313E6">
        <w:rPr>
          <w:rFonts w:asciiTheme="minorHAnsi" w:hAnsiTheme="minorHAnsi"/>
          <w:sz w:val="20"/>
        </w:rPr>
        <w:tab/>
        <w:t>Client shall make claims regarding certification or verification/validation consistent with the scope of such certification or verification/validation.</w:t>
      </w:r>
    </w:p>
    <w:p w14:paraId="56FC8422" w14:textId="77777777" w:rsidR="00F313E6" w:rsidRPr="00F313E6" w:rsidRDefault="00F313E6" w:rsidP="00E57F3F">
      <w:pPr>
        <w:pStyle w:val="Level2"/>
        <w:numPr>
          <w:ilvl w:val="0"/>
          <w:numId w:val="0"/>
        </w:numPr>
        <w:tabs>
          <w:tab w:val="left" w:pos="630"/>
        </w:tabs>
        <w:rPr>
          <w:rFonts w:asciiTheme="minorHAnsi" w:hAnsiTheme="minorHAnsi"/>
          <w:sz w:val="20"/>
        </w:rPr>
      </w:pPr>
      <w:r w:rsidRPr="00F313E6">
        <w:rPr>
          <w:rFonts w:asciiTheme="minorHAnsi" w:hAnsiTheme="minorHAnsi"/>
          <w:sz w:val="20"/>
        </w:rPr>
        <w:t>2.4.</w:t>
      </w:r>
      <w:r w:rsidRPr="00F313E6">
        <w:rPr>
          <w:rFonts w:asciiTheme="minorHAnsi" w:hAnsiTheme="minorHAnsi"/>
          <w:sz w:val="20"/>
        </w:rPr>
        <w:tab/>
        <w:t xml:space="preserve">If Client provides copies of the certification or verification/validation documents to others, the documents shall be reproduced in their entirety or as specified in the certification scheme; </w:t>
      </w:r>
    </w:p>
    <w:p w14:paraId="3065E152" w14:textId="77777777" w:rsidR="00F313E6" w:rsidRPr="00F313E6" w:rsidRDefault="00F313E6" w:rsidP="00E57F3F">
      <w:pPr>
        <w:pStyle w:val="Level2"/>
        <w:numPr>
          <w:ilvl w:val="0"/>
          <w:numId w:val="0"/>
        </w:numPr>
        <w:tabs>
          <w:tab w:val="left" w:pos="630"/>
        </w:tabs>
        <w:rPr>
          <w:rFonts w:asciiTheme="minorHAnsi" w:hAnsiTheme="minorHAnsi"/>
          <w:sz w:val="20"/>
        </w:rPr>
      </w:pPr>
      <w:r w:rsidRPr="00F313E6">
        <w:rPr>
          <w:rFonts w:asciiTheme="minorHAnsi" w:hAnsiTheme="minorHAnsi"/>
          <w:sz w:val="20"/>
        </w:rPr>
        <w:t>2.5.</w:t>
      </w:r>
      <w:r w:rsidRPr="00F313E6">
        <w:rPr>
          <w:rFonts w:asciiTheme="minorHAnsi" w:hAnsiTheme="minorHAnsi"/>
          <w:sz w:val="20"/>
        </w:rPr>
        <w:tab/>
        <w:t xml:space="preserve">In making reference to its product certification in communication media such as documents, brochures or advertising, Client shall comply with the requirements of SCS or as specified by the certification scheme;  </w:t>
      </w:r>
    </w:p>
    <w:p w14:paraId="4F81DFE1" w14:textId="4BC21EE7" w:rsidR="00F313E6" w:rsidRPr="00F313E6" w:rsidRDefault="00F313E6" w:rsidP="00E57F3F">
      <w:pPr>
        <w:pStyle w:val="Level2"/>
        <w:numPr>
          <w:ilvl w:val="0"/>
          <w:numId w:val="0"/>
        </w:numPr>
        <w:tabs>
          <w:tab w:val="left" w:pos="630"/>
        </w:tabs>
        <w:rPr>
          <w:rFonts w:asciiTheme="minorHAnsi" w:hAnsiTheme="minorHAnsi"/>
          <w:sz w:val="20"/>
        </w:rPr>
      </w:pPr>
      <w:r w:rsidRPr="00F313E6">
        <w:rPr>
          <w:rFonts w:asciiTheme="minorHAnsi" w:hAnsiTheme="minorHAnsi"/>
          <w:sz w:val="20"/>
        </w:rPr>
        <w:t>2.6.</w:t>
      </w:r>
      <w:r w:rsidRPr="00F313E6">
        <w:rPr>
          <w:rFonts w:asciiTheme="minorHAnsi" w:hAnsiTheme="minorHAnsi"/>
          <w:sz w:val="20"/>
        </w:rPr>
        <w:tab/>
        <w:t xml:space="preserve">Client shall comply with any requirements that may be prescribed in the certification </w:t>
      </w:r>
      <w:r w:rsidR="008407E1">
        <w:rPr>
          <w:rFonts w:asciiTheme="minorHAnsi" w:hAnsiTheme="minorHAnsi"/>
          <w:sz w:val="20"/>
        </w:rPr>
        <w:t>S</w:t>
      </w:r>
      <w:r w:rsidR="008407E1" w:rsidRPr="00F313E6">
        <w:rPr>
          <w:rFonts w:asciiTheme="minorHAnsi" w:hAnsiTheme="minorHAnsi"/>
          <w:sz w:val="20"/>
        </w:rPr>
        <w:t xml:space="preserve">cheme </w:t>
      </w:r>
      <w:r w:rsidRPr="00F313E6">
        <w:rPr>
          <w:rFonts w:asciiTheme="minorHAnsi" w:hAnsiTheme="minorHAnsi"/>
          <w:sz w:val="20"/>
        </w:rPr>
        <w:t xml:space="preserve">relating to the use of marks of conformity, and on information related to the product. </w:t>
      </w:r>
    </w:p>
    <w:p w14:paraId="44769374" w14:textId="77777777" w:rsidR="00F313E6" w:rsidRPr="00F313E6" w:rsidRDefault="00F313E6" w:rsidP="00CA371F">
      <w:pPr>
        <w:pStyle w:val="Level2"/>
        <w:numPr>
          <w:ilvl w:val="0"/>
          <w:numId w:val="0"/>
        </w:numPr>
        <w:tabs>
          <w:tab w:val="left" w:pos="630"/>
        </w:tabs>
        <w:rPr>
          <w:rFonts w:asciiTheme="minorHAnsi" w:hAnsiTheme="minorHAnsi"/>
          <w:sz w:val="20"/>
        </w:rPr>
      </w:pPr>
      <w:r w:rsidRPr="00F313E6">
        <w:rPr>
          <w:rFonts w:asciiTheme="minorHAnsi" w:hAnsiTheme="minorHAnsi"/>
          <w:sz w:val="20"/>
        </w:rPr>
        <w:t>3.</w:t>
      </w:r>
      <w:r w:rsidRPr="00F313E6">
        <w:rPr>
          <w:rFonts w:asciiTheme="minorHAnsi" w:hAnsiTheme="minorHAnsi"/>
          <w:sz w:val="20"/>
        </w:rPr>
        <w:tab/>
        <w:t xml:space="preserve">Witness Inspections.  Clients shall not reject a request for a witness </w:t>
      </w:r>
      <w:r w:rsidR="008407E1">
        <w:rPr>
          <w:rFonts w:asciiTheme="minorHAnsi" w:hAnsiTheme="minorHAnsi"/>
          <w:sz w:val="20"/>
        </w:rPr>
        <w:t xml:space="preserve">or compliance </w:t>
      </w:r>
      <w:r w:rsidRPr="00F313E6">
        <w:rPr>
          <w:rFonts w:asciiTheme="minorHAnsi" w:hAnsiTheme="minorHAnsi"/>
          <w:sz w:val="20"/>
        </w:rPr>
        <w:t>audit by the oversight body supporting the accreditation of SCS to conduct Program-related certification, verification or validation services, as relevant.</w:t>
      </w:r>
    </w:p>
    <w:p w14:paraId="1403A561" w14:textId="77777777" w:rsidR="00F313E6" w:rsidRPr="00F313E6" w:rsidRDefault="00F313E6" w:rsidP="00CA371F">
      <w:pPr>
        <w:pStyle w:val="Level2"/>
        <w:numPr>
          <w:ilvl w:val="0"/>
          <w:numId w:val="0"/>
        </w:numPr>
        <w:tabs>
          <w:tab w:val="left" w:pos="630"/>
        </w:tabs>
        <w:rPr>
          <w:rFonts w:asciiTheme="minorHAnsi" w:hAnsiTheme="minorHAnsi"/>
          <w:sz w:val="20"/>
        </w:rPr>
      </w:pPr>
      <w:r w:rsidRPr="00F313E6">
        <w:rPr>
          <w:rFonts w:asciiTheme="minorHAnsi" w:hAnsiTheme="minorHAnsi"/>
          <w:sz w:val="20"/>
        </w:rPr>
        <w:t>4.</w:t>
      </w:r>
      <w:r w:rsidRPr="00F313E6">
        <w:rPr>
          <w:rFonts w:asciiTheme="minorHAnsi" w:hAnsiTheme="minorHAnsi"/>
          <w:sz w:val="20"/>
        </w:rPr>
        <w:tab/>
        <w:t xml:space="preserve">Complaints and Appeals Resolution. For purposes of this Agreement, the terms “Complaint,” “Appeal,” and “Dispute” shall have the meanings as specified in the SCS “Corporate Complaint, Appeal and Dispute Procedure.”  </w:t>
      </w:r>
    </w:p>
    <w:p w14:paraId="6AEC44B7" w14:textId="77777777" w:rsidR="00F313E6" w:rsidRPr="00F313E6" w:rsidRDefault="00F313E6" w:rsidP="00CA371F">
      <w:pPr>
        <w:pStyle w:val="Level2"/>
        <w:numPr>
          <w:ilvl w:val="0"/>
          <w:numId w:val="0"/>
        </w:numPr>
        <w:tabs>
          <w:tab w:val="left" w:pos="630"/>
        </w:tabs>
        <w:rPr>
          <w:rFonts w:asciiTheme="minorHAnsi" w:hAnsiTheme="minorHAnsi"/>
          <w:sz w:val="20"/>
        </w:rPr>
      </w:pPr>
      <w:r w:rsidRPr="00F313E6">
        <w:rPr>
          <w:rFonts w:asciiTheme="minorHAnsi" w:hAnsiTheme="minorHAnsi"/>
          <w:sz w:val="20"/>
        </w:rPr>
        <w:t>4.1.</w:t>
      </w:r>
      <w:r w:rsidRPr="00F313E6">
        <w:rPr>
          <w:rFonts w:asciiTheme="minorHAnsi" w:hAnsiTheme="minorHAnsi"/>
          <w:sz w:val="20"/>
        </w:rPr>
        <w:tab/>
        <w:t>Client shall have the right to appeal a certification decision, or the findings of a verification or validation statement as set out in the SCS Corporate Complaint, Appeal and Dispute Procedure.</w:t>
      </w:r>
    </w:p>
    <w:p w14:paraId="05150F74" w14:textId="77777777" w:rsidR="00F313E6" w:rsidRPr="00F313E6" w:rsidRDefault="00F313E6" w:rsidP="00CA371F">
      <w:pPr>
        <w:pStyle w:val="Level2"/>
        <w:numPr>
          <w:ilvl w:val="0"/>
          <w:numId w:val="0"/>
        </w:numPr>
        <w:tabs>
          <w:tab w:val="left" w:pos="630"/>
          <w:tab w:val="left" w:pos="720"/>
        </w:tabs>
        <w:rPr>
          <w:rFonts w:asciiTheme="minorHAnsi" w:hAnsiTheme="minorHAnsi"/>
          <w:sz w:val="20"/>
        </w:rPr>
      </w:pPr>
      <w:r w:rsidRPr="00F313E6">
        <w:rPr>
          <w:rFonts w:asciiTheme="minorHAnsi" w:hAnsiTheme="minorHAnsi"/>
          <w:sz w:val="20"/>
        </w:rPr>
        <w:t xml:space="preserve">5. </w:t>
      </w:r>
      <w:r w:rsidRPr="00F313E6">
        <w:rPr>
          <w:rFonts w:asciiTheme="minorHAnsi" w:hAnsiTheme="minorHAnsi"/>
          <w:sz w:val="20"/>
        </w:rPr>
        <w:tab/>
        <w:t xml:space="preserve">Suspension, Termination, and Withdrawal. Upon suspension, withdrawal, or termination of certification, Client shall discontinue its use of all advertising matter that contains any reference thereto and take action as required by the certification scheme (e.g. the return of certification documents) and take any other required measure; </w:t>
      </w:r>
    </w:p>
    <w:p w14:paraId="13FE8912" w14:textId="77777777" w:rsidR="00F313E6" w:rsidRPr="00F313E6" w:rsidRDefault="00F313E6" w:rsidP="00CA371F">
      <w:pPr>
        <w:pStyle w:val="Level2"/>
        <w:numPr>
          <w:ilvl w:val="0"/>
          <w:numId w:val="0"/>
        </w:numPr>
        <w:tabs>
          <w:tab w:val="left" w:pos="540"/>
        </w:tabs>
        <w:rPr>
          <w:rFonts w:asciiTheme="minorHAnsi" w:hAnsiTheme="minorHAnsi"/>
          <w:sz w:val="20"/>
        </w:rPr>
      </w:pPr>
      <w:r w:rsidRPr="00F313E6">
        <w:rPr>
          <w:rFonts w:asciiTheme="minorHAnsi" w:hAnsiTheme="minorHAnsi"/>
          <w:sz w:val="20"/>
        </w:rPr>
        <w:lastRenderedPageBreak/>
        <w:t>5.1.</w:t>
      </w:r>
      <w:r w:rsidRPr="00F313E6">
        <w:rPr>
          <w:rFonts w:asciiTheme="minorHAnsi" w:hAnsiTheme="minorHAnsi"/>
          <w:sz w:val="20"/>
        </w:rPr>
        <w:tab/>
        <w:t>Client shall cease to be entitled to use and cease to use and not thereafter use, market, display or permit the use of any of the Intellectual Property, Program Trademarks and the rights granted pursuant to this Agreement, and at its own expense, remove all references to the Program from its products or processes, with the exception that SCS may, at its sole discretion, agree to permit Client, for a specified period, to continue selling or otherwise distributing any conformant inventory that was labeled with the Program Trademark prior to the termination, withdrawal or suspension and in full accordance with the terms of this agreement, if permitted by the certification scheme.</w:t>
      </w:r>
    </w:p>
    <w:p w14:paraId="26DD264C" w14:textId="77777777" w:rsidR="00F313E6" w:rsidRPr="00CF7301" w:rsidRDefault="00F313E6" w:rsidP="00CA371F">
      <w:pPr>
        <w:pStyle w:val="Level2"/>
        <w:numPr>
          <w:ilvl w:val="0"/>
          <w:numId w:val="0"/>
        </w:numPr>
        <w:tabs>
          <w:tab w:val="left" w:pos="540"/>
        </w:tabs>
        <w:rPr>
          <w:rFonts w:asciiTheme="minorHAnsi" w:hAnsiTheme="minorHAnsi"/>
          <w:sz w:val="20"/>
        </w:rPr>
      </w:pPr>
      <w:r w:rsidRPr="00F313E6">
        <w:rPr>
          <w:rFonts w:asciiTheme="minorHAnsi" w:hAnsiTheme="minorHAnsi"/>
          <w:sz w:val="20"/>
        </w:rPr>
        <w:t>5.2.</w:t>
      </w:r>
      <w:r w:rsidRPr="00F313E6">
        <w:rPr>
          <w:rFonts w:asciiTheme="minorHAnsi" w:hAnsiTheme="minorHAnsi"/>
          <w:sz w:val="20"/>
        </w:rPr>
        <w:tab/>
        <w:t>Client may choose to withdraw its application for services at any time prior to the issuance of a certificate, or a statement of verification or validation. This withdrawal must be submitted by Client to SCS in writing. The date of withdrawal shall be deemed to be the date upon which SCS has received this written request. If the application is withdrawn, Client shall pay for all services provided up to the date of withdrawal.</w:t>
      </w:r>
    </w:p>
    <w:p w14:paraId="0D12F247" w14:textId="77777777" w:rsidR="00865ABA" w:rsidRPr="00CF7301" w:rsidRDefault="00CF7301" w:rsidP="00865ABA">
      <w:pPr>
        <w:rPr>
          <w:rFonts w:asciiTheme="minorHAnsi" w:hAnsiTheme="minorHAnsi"/>
          <w:sz w:val="20"/>
          <w:szCs w:val="20"/>
        </w:rPr>
      </w:pPr>
      <w:r w:rsidRPr="00CF7301">
        <w:rPr>
          <w:rFonts w:asciiTheme="minorHAnsi" w:hAnsiTheme="minorHAnsi"/>
          <w:sz w:val="20"/>
          <w:szCs w:val="20"/>
        </w:rPr>
        <w:t xml:space="preserve"> </w:t>
      </w:r>
    </w:p>
    <w:tbl>
      <w:tblPr>
        <w:tblW w:w="9576" w:type="dxa"/>
        <w:tblInd w:w="-108" w:type="dxa"/>
        <w:tblLook w:val="0000" w:firstRow="0" w:lastRow="0" w:firstColumn="0" w:lastColumn="0" w:noHBand="0" w:noVBand="0"/>
      </w:tblPr>
      <w:tblGrid>
        <w:gridCol w:w="107"/>
        <w:gridCol w:w="4682"/>
        <w:gridCol w:w="4675"/>
        <w:gridCol w:w="112"/>
      </w:tblGrid>
      <w:tr w:rsidR="00187DBB" w:rsidRPr="00CF7301" w14:paraId="115E4601" w14:textId="77777777" w:rsidTr="00976A8D">
        <w:trPr>
          <w:gridBefore w:val="1"/>
          <w:gridAfter w:val="1"/>
          <w:wBefore w:w="108" w:type="dxa"/>
          <w:wAfter w:w="108" w:type="dxa"/>
        </w:trPr>
        <w:tc>
          <w:tcPr>
            <w:tcW w:w="4684" w:type="dxa"/>
          </w:tcPr>
          <w:p w14:paraId="2AB75D0C" w14:textId="77777777" w:rsidR="00187DBB" w:rsidRDefault="00187DBB" w:rsidP="00976A8D">
            <w:pPr>
              <w:pStyle w:val="TableLeftAlign"/>
              <w:rPr>
                <w:rFonts w:asciiTheme="minorHAnsi" w:hAnsiTheme="minorHAnsi"/>
                <w:b/>
                <w:sz w:val="20"/>
              </w:rPr>
            </w:pPr>
          </w:p>
          <w:p w14:paraId="2FF0951F" w14:textId="77777777" w:rsidR="00187DBB" w:rsidRDefault="00187DBB" w:rsidP="00976A8D">
            <w:pPr>
              <w:pStyle w:val="TableLeftAlign"/>
              <w:rPr>
                <w:rFonts w:asciiTheme="minorHAnsi" w:hAnsiTheme="minorHAnsi"/>
                <w:b/>
                <w:sz w:val="20"/>
              </w:rPr>
            </w:pPr>
            <w:r w:rsidRPr="00CF7301">
              <w:rPr>
                <w:rFonts w:asciiTheme="minorHAnsi" w:hAnsiTheme="minorHAnsi"/>
                <w:b/>
                <w:sz w:val="20"/>
              </w:rPr>
              <w:t>CLIENT:</w:t>
            </w:r>
          </w:p>
          <w:p w14:paraId="44D601E5" w14:textId="77777777" w:rsidR="00AD390C" w:rsidRDefault="00AD390C" w:rsidP="00976A8D">
            <w:pPr>
              <w:pStyle w:val="TableLeftAlign"/>
              <w:rPr>
                <w:rFonts w:asciiTheme="minorHAnsi" w:hAnsiTheme="minorHAnsi"/>
                <w:b/>
                <w:sz w:val="20"/>
              </w:rPr>
            </w:pPr>
          </w:p>
          <w:p w14:paraId="5779592B" w14:textId="51869F68" w:rsidR="00AD390C" w:rsidRPr="00CF7301" w:rsidRDefault="00AD390C" w:rsidP="00976A8D">
            <w:pPr>
              <w:pStyle w:val="TableLeftAlign"/>
              <w:rPr>
                <w:rFonts w:asciiTheme="minorHAnsi" w:hAnsiTheme="minorHAnsi"/>
                <w:b/>
                <w:sz w:val="20"/>
              </w:rPr>
            </w:pPr>
          </w:p>
        </w:tc>
        <w:tc>
          <w:tcPr>
            <w:tcW w:w="4676" w:type="dxa"/>
          </w:tcPr>
          <w:p w14:paraId="655EAF38" w14:textId="77777777" w:rsidR="00187DBB" w:rsidRDefault="00187DBB" w:rsidP="00976A8D">
            <w:pPr>
              <w:pStyle w:val="TableLeftAlign"/>
              <w:rPr>
                <w:rFonts w:asciiTheme="minorHAnsi" w:hAnsiTheme="minorHAnsi"/>
                <w:b/>
                <w:sz w:val="20"/>
              </w:rPr>
            </w:pPr>
          </w:p>
          <w:p w14:paraId="2BD123FC" w14:textId="64E0BAF2" w:rsidR="00187DBB" w:rsidRPr="00CF7301" w:rsidRDefault="00AD390C" w:rsidP="00976A8D">
            <w:pPr>
              <w:pStyle w:val="TableLeftAlign"/>
              <w:rPr>
                <w:rFonts w:asciiTheme="minorHAnsi" w:hAnsiTheme="minorHAnsi"/>
                <w:b/>
                <w:sz w:val="20"/>
              </w:rPr>
            </w:pPr>
            <w:r>
              <w:rPr>
                <w:rFonts w:asciiTheme="minorHAnsi" w:hAnsiTheme="minorHAnsi"/>
                <w:b/>
                <w:sz w:val="20"/>
              </w:rPr>
              <w:t>SCS:</w:t>
            </w:r>
          </w:p>
        </w:tc>
      </w:tr>
      <w:tr w:rsidR="00187DBB" w:rsidRPr="005C4A80" w14:paraId="25F23F85" w14:textId="77777777" w:rsidTr="00976A8D">
        <w:tc>
          <w:tcPr>
            <w:tcW w:w="4788" w:type="dxa"/>
            <w:gridSpan w:val="2"/>
          </w:tcPr>
          <w:p w14:paraId="68B04477" w14:textId="77777777" w:rsidR="00187DBB" w:rsidRPr="00CF7301" w:rsidRDefault="00187DBB" w:rsidP="00976A8D">
            <w:pPr>
              <w:pStyle w:val="TableLeftAlign"/>
              <w:rPr>
                <w:rFonts w:asciiTheme="minorHAnsi" w:hAnsiTheme="minorHAnsi"/>
                <w:sz w:val="20"/>
              </w:rPr>
            </w:pPr>
          </w:p>
          <w:p w14:paraId="2F5C5258" w14:textId="77777777" w:rsidR="00AD390C" w:rsidRDefault="00AD390C" w:rsidP="00976A8D">
            <w:pPr>
              <w:pStyle w:val="TableLeftAlign"/>
              <w:rPr>
                <w:rFonts w:asciiTheme="minorHAnsi" w:hAnsiTheme="minorHAnsi"/>
                <w:sz w:val="20"/>
              </w:rPr>
            </w:pPr>
          </w:p>
          <w:p w14:paraId="451DEDDC" w14:textId="77777777" w:rsidR="00AD390C" w:rsidRDefault="00AD390C" w:rsidP="00976A8D">
            <w:pPr>
              <w:pStyle w:val="TableLeftAlign"/>
              <w:rPr>
                <w:rFonts w:asciiTheme="minorHAnsi" w:hAnsiTheme="minorHAnsi"/>
                <w:sz w:val="20"/>
              </w:rPr>
            </w:pPr>
          </w:p>
          <w:p w14:paraId="4D3F7A99" w14:textId="7B2E952E" w:rsidR="00187DBB" w:rsidRPr="00ED3172" w:rsidRDefault="00187DBB" w:rsidP="00976A8D">
            <w:pPr>
              <w:pStyle w:val="TableLeftAlign"/>
              <w:rPr>
                <w:rFonts w:asciiTheme="minorHAnsi" w:hAnsiTheme="minorHAnsi"/>
                <w:sz w:val="20"/>
              </w:rPr>
            </w:pPr>
            <w:r w:rsidRPr="00ED3172">
              <w:rPr>
                <w:rFonts w:asciiTheme="minorHAnsi" w:hAnsiTheme="minorHAnsi"/>
                <w:sz w:val="20"/>
              </w:rPr>
              <w:fldChar w:fldCharType="begin">
                <w:ffData>
                  <w:name w:val="Text12"/>
                  <w:enabled/>
                  <w:calcOnExit w:val="0"/>
                  <w:textInput/>
                </w:ffData>
              </w:fldChar>
            </w:r>
            <w:r w:rsidRPr="00ED3172">
              <w:rPr>
                <w:rFonts w:asciiTheme="minorHAnsi" w:hAnsiTheme="minorHAnsi"/>
                <w:sz w:val="20"/>
              </w:rPr>
              <w:instrText xml:space="preserve"> FORMTEXT </w:instrText>
            </w:r>
            <w:r w:rsidRPr="00ED3172">
              <w:rPr>
                <w:rFonts w:asciiTheme="minorHAnsi" w:hAnsiTheme="minorHAnsi"/>
                <w:sz w:val="20"/>
              </w:rPr>
            </w:r>
            <w:r w:rsidRPr="00ED3172">
              <w:rPr>
                <w:rFonts w:asciiTheme="minorHAnsi" w:hAnsiTheme="minorHAnsi"/>
                <w:sz w:val="20"/>
              </w:rPr>
              <w:fldChar w:fldCharType="separate"/>
            </w:r>
            <w:r w:rsidRPr="00ED3172">
              <w:rPr>
                <w:rFonts w:asciiTheme="minorHAnsi" w:hAnsiTheme="minorHAnsi"/>
                <w:noProof/>
                <w:sz w:val="20"/>
              </w:rPr>
              <w:t> </w:t>
            </w:r>
            <w:r w:rsidRPr="00ED3172">
              <w:rPr>
                <w:rFonts w:asciiTheme="minorHAnsi" w:hAnsiTheme="minorHAnsi"/>
                <w:noProof/>
                <w:sz w:val="20"/>
              </w:rPr>
              <w:t> </w:t>
            </w:r>
            <w:r w:rsidRPr="00ED3172">
              <w:rPr>
                <w:rFonts w:asciiTheme="minorHAnsi" w:hAnsiTheme="minorHAnsi"/>
                <w:noProof/>
                <w:sz w:val="20"/>
              </w:rPr>
              <w:t> </w:t>
            </w:r>
            <w:r w:rsidRPr="00ED3172">
              <w:rPr>
                <w:rFonts w:asciiTheme="minorHAnsi" w:hAnsiTheme="minorHAnsi"/>
                <w:noProof/>
                <w:sz w:val="20"/>
              </w:rPr>
              <w:t> </w:t>
            </w:r>
            <w:r w:rsidRPr="00ED3172">
              <w:rPr>
                <w:rFonts w:asciiTheme="minorHAnsi" w:hAnsiTheme="minorHAnsi"/>
                <w:noProof/>
                <w:sz w:val="20"/>
              </w:rPr>
              <w:t> </w:t>
            </w:r>
            <w:r w:rsidRPr="00ED3172">
              <w:rPr>
                <w:rFonts w:asciiTheme="minorHAnsi" w:hAnsiTheme="minorHAnsi"/>
                <w:sz w:val="20"/>
              </w:rPr>
              <w:fldChar w:fldCharType="end"/>
            </w:r>
          </w:p>
          <w:p w14:paraId="174F129B" w14:textId="77777777" w:rsidR="00187DBB" w:rsidRPr="00CF7301" w:rsidRDefault="00187DBB" w:rsidP="00976A8D">
            <w:pPr>
              <w:pStyle w:val="TableLeftAlign"/>
              <w:rPr>
                <w:rFonts w:asciiTheme="minorHAnsi" w:hAnsiTheme="minorHAnsi"/>
                <w:sz w:val="20"/>
                <w:u w:val="single"/>
              </w:rPr>
            </w:pPr>
            <w:r w:rsidRPr="00CF7301">
              <w:rPr>
                <w:rFonts w:asciiTheme="minorHAnsi" w:hAnsiTheme="minorHAnsi"/>
                <w:sz w:val="20"/>
                <w:u w:val="single"/>
              </w:rPr>
              <w:tab/>
            </w:r>
            <w:r w:rsidRPr="00CF7301">
              <w:rPr>
                <w:rFonts w:asciiTheme="minorHAnsi" w:hAnsiTheme="minorHAnsi"/>
                <w:sz w:val="20"/>
                <w:u w:val="single"/>
              </w:rPr>
              <w:tab/>
            </w:r>
            <w:r w:rsidRPr="00CF7301">
              <w:rPr>
                <w:rFonts w:asciiTheme="minorHAnsi" w:hAnsiTheme="minorHAnsi"/>
                <w:sz w:val="20"/>
                <w:u w:val="single"/>
              </w:rPr>
              <w:tab/>
            </w:r>
            <w:r w:rsidRPr="00CF7301">
              <w:rPr>
                <w:rFonts w:asciiTheme="minorHAnsi" w:hAnsiTheme="minorHAnsi"/>
                <w:sz w:val="20"/>
                <w:u w:val="single"/>
              </w:rPr>
              <w:tab/>
            </w:r>
            <w:r w:rsidRPr="00CF7301">
              <w:rPr>
                <w:rFonts w:asciiTheme="minorHAnsi" w:hAnsiTheme="minorHAnsi"/>
                <w:sz w:val="20"/>
                <w:u w:val="single"/>
              </w:rPr>
              <w:tab/>
            </w:r>
            <w:r w:rsidRPr="00CF7301">
              <w:rPr>
                <w:rFonts w:asciiTheme="minorHAnsi" w:hAnsiTheme="minorHAnsi"/>
                <w:sz w:val="20"/>
                <w:u w:val="single"/>
              </w:rPr>
              <w:tab/>
            </w:r>
          </w:p>
          <w:p w14:paraId="4F8981AD" w14:textId="77777777" w:rsidR="00187DBB" w:rsidRPr="00CF7301" w:rsidRDefault="00187DBB" w:rsidP="00976A8D">
            <w:pPr>
              <w:pStyle w:val="TableLeftAlign"/>
              <w:rPr>
                <w:rFonts w:asciiTheme="minorHAnsi" w:hAnsiTheme="minorHAnsi"/>
                <w:sz w:val="20"/>
              </w:rPr>
            </w:pPr>
            <w:r w:rsidRPr="00CF7301">
              <w:rPr>
                <w:rFonts w:asciiTheme="minorHAnsi" w:hAnsiTheme="minorHAnsi"/>
                <w:sz w:val="20"/>
              </w:rPr>
              <w:t>Signature</w:t>
            </w:r>
          </w:p>
          <w:p w14:paraId="69409A9E" w14:textId="77777777" w:rsidR="00187DBB" w:rsidRPr="00CF7301" w:rsidRDefault="00187DBB" w:rsidP="00976A8D">
            <w:pPr>
              <w:pStyle w:val="TableLeftAlign"/>
              <w:rPr>
                <w:rFonts w:asciiTheme="minorHAnsi" w:hAnsiTheme="minorHAnsi"/>
                <w:sz w:val="20"/>
              </w:rPr>
            </w:pPr>
          </w:p>
          <w:p w14:paraId="6E789841" w14:textId="77777777" w:rsidR="00187DBB" w:rsidRDefault="00187DBB" w:rsidP="00976A8D">
            <w:pPr>
              <w:pStyle w:val="TableLeftAlign"/>
              <w:rPr>
                <w:rFonts w:asciiTheme="minorHAnsi" w:hAnsiTheme="minorHAnsi"/>
                <w:sz w:val="20"/>
              </w:rPr>
            </w:pPr>
            <w:r w:rsidRPr="00ED3172">
              <w:rPr>
                <w:rFonts w:asciiTheme="minorHAnsi" w:hAnsiTheme="minorHAnsi"/>
                <w:sz w:val="20"/>
              </w:rPr>
              <w:fldChar w:fldCharType="begin">
                <w:ffData>
                  <w:name w:val="Text12"/>
                  <w:enabled/>
                  <w:calcOnExit w:val="0"/>
                  <w:textInput/>
                </w:ffData>
              </w:fldChar>
            </w:r>
            <w:r w:rsidRPr="00ED3172">
              <w:rPr>
                <w:rFonts w:asciiTheme="minorHAnsi" w:hAnsiTheme="minorHAnsi"/>
                <w:sz w:val="20"/>
              </w:rPr>
              <w:instrText xml:space="preserve"> FORMTEXT </w:instrText>
            </w:r>
            <w:r w:rsidRPr="00ED3172">
              <w:rPr>
                <w:rFonts w:asciiTheme="minorHAnsi" w:hAnsiTheme="minorHAnsi"/>
                <w:sz w:val="20"/>
              </w:rPr>
            </w:r>
            <w:r w:rsidRPr="00ED3172">
              <w:rPr>
                <w:rFonts w:asciiTheme="minorHAnsi" w:hAnsiTheme="minorHAnsi"/>
                <w:sz w:val="20"/>
              </w:rPr>
              <w:fldChar w:fldCharType="separate"/>
            </w:r>
            <w:r w:rsidRPr="00ED3172">
              <w:rPr>
                <w:rFonts w:asciiTheme="minorHAnsi" w:hAnsiTheme="minorHAnsi"/>
                <w:noProof/>
                <w:sz w:val="20"/>
              </w:rPr>
              <w:t> </w:t>
            </w:r>
            <w:r w:rsidRPr="00ED3172">
              <w:rPr>
                <w:rFonts w:asciiTheme="minorHAnsi" w:hAnsiTheme="minorHAnsi"/>
                <w:noProof/>
                <w:sz w:val="20"/>
              </w:rPr>
              <w:t> </w:t>
            </w:r>
            <w:r w:rsidRPr="00ED3172">
              <w:rPr>
                <w:rFonts w:asciiTheme="minorHAnsi" w:hAnsiTheme="minorHAnsi"/>
                <w:noProof/>
                <w:sz w:val="20"/>
              </w:rPr>
              <w:t> </w:t>
            </w:r>
            <w:r w:rsidRPr="00ED3172">
              <w:rPr>
                <w:rFonts w:asciiTheme="minorHAnsi" w:hAnsiTheme="minorHAnsi"/>
                <w:noProof/>
                <w:sz w:val="20"/>
              </w:rPr>
              <w:t> </w:t>
            </w:r>
            <w:r w:rsidRPr="00ED3172">
              <w:rPr>
                <w:rFonts w:asciiTheme="minorHAnsi" w:hAnsiTheme="minorHAnsi"/>
                <w:noProof/>
                <w:sz w:val="20"/>
              </w:rPr>
              <w:t> </w:t>
            </w:r>
            <w:r w:rsidRPr="00ED3172">
              <w:rPr>
                <w:rFonts w:asciiTheme="minorHAnsi" w:hAnsiTheme="minorHAnsi"/>
                <w:sz w:val="20"/>
              </w:rPr>
              <w:fldChar w:fldCharType="end"/>
            </w:r>
          </w:p>
          <w:p w14:paraId="2375F54B" w14:textId="77777777" w:rsidR="00187DBB" w:rsidRDefault="00187DBB" w:rsidP="00976A8D">
            <w:pPr>
              <w:pStyle w:val="TableLeftAlign"/>
              <w:rPr>
                <w:rFonts w:asciiTheme="minorHAnsi" w:hAnsiTheme="minorHAnsi"/>
                <w:sz w:val="20"/>
              </w:rPr>
            </w:pPr>
            <w:r w:rsidRPr="00CF7301">
              <w:rPr>
                <w:rFonts w:asciiTheme="minorHAnsi" w:hAnsiTheme="minorHAnsi"/>
                <w:sz w:val="20"/>
                <w:u w:val="single"/>
              </w:rPr>
              <w:tab/>
            </w:r>
            <w:r w:rsidRPr="00CF7301">
              <w:rPr>
                <w:rFonts w:asciiTheme="minorHAnsi" w:hAnsiTheme="minorHAnsi"/>
                <w:sz w:val="20"/>
                <w:u w:val="single"/>
              </w:rPr>
              <w:tab/>
            </w:r>
            <w:r w:rsidRPr="00CF7301">
              <w:rPr>
                <w:rFonts w:asciiTheme="minorHAnsi" w:hAnsiTheme="minorHAnsi"/>
                <w:sz w:val="20"/>
                <w:u w:val="single"/>
              </w:rPr>
              <w:tab/>
            </w:r>
            <w:r w:rsidRPr="00CF7301">
              <w:rPr>
                <w:rFonts w:asciiTheme="minorHAnsi" w:hAnsiTheme="minorHAnsi"/>
                <w:sz w:val="20"/>
                <w:u w:val="single"/>
              </w:rPr>
              <w:tab/>
            </w:r>
            <w:r w:rsidRPr="00CF7301">
              <w:rPr>
                <w:rFonts w:asciiTheme="minorHAnsi" w:hAnsiTheme="minorHAnsi"/>
                <w:sz w:val="20"/>
                <w:u w:val="single"/>
              </w:rPr>
              <w:tab/>
            </w:r>
            <w:r>
              <w:rPr>
                <w:rFonts w:asciiTheme="minorHAnsi" w:hAnsiTheme="minorHAnsi"/>
                <w:sz w:val="20"/>
                <w:u w:val="single"/>
              </w:rPr>
              <w:t>_______</w:t>
            </w:r>
            <w:r w:rsidRPr="00CF7301">
              <w:rPr>
                <w:rFonts w:asciiTheme="minorHAnsi" w:hAnsiTheme="minorHAnsi"/>
                <w:sz w:val="20"/>
              </w:rPr>
              <w:br/>
              <w:t>Print Name</w:t>
            </w:r>
          </w:p>
          <w:p w14:paraId="7F500580" w14:textId="77777777" w:rsidR="00187DBB" w:rsidRPr="00CF7301" w:rsidRDefault="00187DBB" w:rsidP="00976A8D">
            <w:pPr>
              <w:pStyle w:val="TableLeftAlign"/>
              <w:rPr>
                <w:rFonts w:asciiTheme="minorHAnsi" w:hAnsiTheme="minorHAnsi"/>
                <w:sz w:val="20"/>
              </w:rPr>
            </w:pPr>
          </w:p>
          <w:p w14:paraId="3BEFF5BD" w14:textId="77777777" w:rsidR="00187DBB" w:rsidRPr="00ED3172" w:rsidRDefault="00187DBB" w:rsidP="00976A8D">
            <w:pPr>
              <w:pStyle w:val="TableLeftAlign"/>
              <w:rPr>
                <w:rFonts w:asciiTheme="minorHAnsi" w:hAnsiTheme="minorHAnsi"/>
                <w:sz w:val="20"/>
              </w:rPr>
            </w:pPr>
            <w:r w:rsidRPr="00ED3172">
              <w:rPr>
                <w:rFonts w:asciiTheme="minorHAnsi" w:hAnsiTheme="minorHAnsi"/>
                <w:sz w:val="20"/>
              </w:rPr>
              <w:fldChar w:fldCharType="begin">
                <w:ffData>
                  <w:name w:val="Text12"/>
                  <w:enabled/>
                  <w:calcOnExit w:val="0"/>
                  <w:textInput/>
                </w:ffData>
              </w:fldChar>
            </w:r>
            <w:r w:rsidRPr="00ED3172">
              <w:rPr>
                <w:rFonts w:asciiTheme="minorHAnsi" w:hAnsiTheme="minorHAnsi"/>
                <w:sz w:val="20"/>
              </w:rPr>
              <w:instrText xml:space="preserve"> FORMTEXT </w:instrText>
            </w:r>
            <w:r w:rsidRPr="00ED3172">
              <w:rPr>
                <w:rFonts w:asciiTheme="minorHAnsi" w:hAnsiTheme="minorHAnsi"/>
                <w:sz w:val="20"/>
              </w:rPr>
            </w:r>
            <w:r w:rsidRPr="00ED3172">
              <w:rPr>
                <w:rFonts w:asciiTheme="minorHAnsi" w:hAnsiTheme="minorHAnsi"/>
                <w:sz w:val="20"/>
              </w:rPr>
              <w:fldChar w:fldCharType="separate"/>
            </w:r>
            <w:r w:rsidRPr="00ED3172">
              <w:rPr>
                <w:rFonts w:asciiTheme="minorHAnsi" w:hAnsiTheme="minorHAnsi"/>
                <w:noProof/>
                <w:sz w:val="20"/>
              </w:rPr>
              <w:t> </w:t>
            </w:r>
            <w:r w:rsidRPr="00ED3172">
              <w:rPr>
                <w:rFonts w:asciiTheme="minorHAnsi" w:hAnsiTheme="minorHAnsi"/>
                <w:noProof/>
                <w:sz w:val="20"/>
              </w:rPr>
              <w:t> </w:t>
            </w:r>
            <w:r w:rsidRPr="00ED3172">
              <w:rPr>
                <w:rFonts w:asciiTheme="minorHAnsi" w:hAnsiTheme="minorHAnsi"/>
                <w:noProof/>
                <w:sz w:val="20"/>
              </w:rPr>
              <w:t> </w:t>
            </w:r>
            <w:r w:rsidRPr="00ED3172">
              <w:rPr>
                <w:rFonts w:asciiTheme="minorHAnsi" w:hAnsiTheme="minorHAnsi"/>
                <w:noProof/>
                <w:sz w:val="20"/>
              </w:rPr>
              <w:t> </w:t>
            </w:r>
            <w:r w:rsidRPr="00ED3172">
              <w:rPr>
                <w:rFonts w:asciiTheme="minorHAnsi" w:hAnsiTheme="minorHAnsi"/>
                <w:noProof/>
                <w:sz w:val="20"/>
              </w:rPr>
              <w:t> </w:t>
            </w:r>
            <w:r w:rsidRPr="00ED3172">
              <w:rPr>
                <w:rFonts w:asciiTheme="minorHAnsi" w:hAnsiTheme="minorHAnsi"/>
                <w:sz w:val="20"/>
              </w:rPr>
              <w:fldChar w:fldCharType="end"/>
            </w:r>
          </w:p>
          <w:p w14:paraId="7FB31F69" w14:textId="77777777" w:rsidR="00187DBB" w:rsidRDefault="00187DBB" w:rsidP="00976A8D">
            <w:pPr>
              <w:pStyle w:val="TableLeftAlign"/>
              <w:rPr>
                <w:rFonts w:asciiTheme="minorHAnsi" w:hAnsiTheme="minorHAnsi"/>
                <w:sz w:val="20"/>
              </w:rPr>
            </w:pPr>
            <w:r w:rsidRPr="00CF7301">
              <w:rPr>
                <w:rFonts w:asciiTheme="minorHAnsi" w:hAnsiTheme="minorHAnsi"/>
                <w:sz w:val="20"/>
                <w:u w:val="single"/>
              </w:rPr>
              <w:tab/>
            </w:r>
            <w:r w:rsidRPr="00CF7301">
              <w:rPr>
                <w:rFonts w:asciiTheme="minorHAnsi" w:hAnsiTheme="minorHAnsi"/>
                <w:sz w:val="20"/>
                <w:u w:val="single"/>
              </w:rPr>
              <w:tab/>
            </w:r>
            <w:r w:rsidRPr="00CF7301">
              <w:rPr>
                <w:rFonts w:asciiTheme="minorHAnsi" w:hAnsiTheme="minorHAnsi"/>
                <w:sz w:val="20"/>
                <w:u w:val="single"/>
              </w:rPr>
              <w:tab/>
            </w:r>
            <w:r w:rsidRPr="00CF7301">
              <w:rPr>
                <w:rFonts w:asciiTheme="minorHAnsi" w:hAnsiTheme="minorHAnsi"/>
                <w:sz w:val="20"/>
                <w:u w:val="single"/>
              </w:rPr>
              <w:tab/>
            </w:r>
            <w:r w:rsidRPr="00CF7301">
              <w:rPr>
                <w:rFonts w:asciiTheme="minorHAnsi" w:hAnsiTheme="minorHAnsi"/>
                <w:sz w:val="20"/>
                <w:u w:val="single"/>
              </w:rPr>
              <w:tab/>
            </w:r>
            <w:r w:rsidRPr="00CF7301">
              <w:rPr>
                <w:rFonts w:asciiTheme="minorHAnsi" w:hAnsiTheme="minorHAnsi"/>
                <w:sz w:val="20"/>
                <w:u w:val="single"/>
              </w:rPr>
              <w:tab/>
            </w:r>
            <w:r w:rsidRPr="00CF7301">
              <w:rPr>
                <w:rFonts w:asciiTheme="minorHAnsi" w:hAnsiTheme="minorHAnsi"/>
                <w:sz w:val="20"/>
              </w:rPr>
              <w:br/>
              <w:t>Title</w:t>
            </w:r>
          </w:p>
          <w:p w14:paraId="15C8F17D" w14:textId="77777777" w:rsidR="00187DBB" w:rsidRPr="00CF7301" w:rsidRDefault="00187DBB" w:rsidP="00976A8D">
            <w:pPr>
              <w:pStyle w:val="TableLeftAlign"/>
              <w:rPr>
                <w:rFonts w:asciiTheme="minorHAnsi" w:hAnsiTheme="minorHAnsi"/>
                <w:sz w:val="20"/>
              </w:rPr>
            </w:pPr>
          </w:p>
          <w:p w14:paraId="58E50314" w14:textId="77777777" w:rsidR="00187DBB" w:rsidRPr="00ED3172" w:rsidRDefault="00187DBB" w:rsidP="00976A8D">
            <w:pPr>
              <w:pStyle w:val="TableLeftAlign"/>
              <w:rPr>
                <w:rFonts w:asciiTheme="minorHAnsi" w:hAnsiTheme="minorHAnsi"/>
                <w:sz w:val="20"/>
              </w:rPr>
            </w:pPr>
            <w:r w:rsidRPr="00ED3172">
              <w:rPr>
                <w:rFonts w:asciiTheme="minorHAnsi" w:hAnsiTheme="minorHAnsi"/>
                <w:sz w:val="20"/>
              </w:rPr>
              <w:fldChar w:fldCharType="begin">
                <w:ffData>
                  <w:name w:val="Text12"/>
                  <w:enabled/>
                  <w:calcOnExit w:val="0"/>
                  <w:textInput/>
                </w:ffData>
              </w:fldChar>
            </w:r>
            <w:r w:rsidRPr="00ED3172">
              <w:rPr>
                <w:rFonts w:asciiTheme="minorHAnsi" w:hAnsiTheme="minorHAnsi"/>
                <w:sz w:val="20"/>
              </w:rPr>
              <w:instrText xml:space="preserve"> FORMTEXT </w:instrText>
            </w:r>
            <w:r w:rsidRPr="00ED3172">
              <w:rPr>
                <w:rFonts w:asciiTheme="minorHAnsi" w:hAnsiTheme="minorHAnsi"/>
                <w:sz w:val="20"/>
              </w:rPr>
            </w:r>
            <w:r w:rsidRPr="00ED3172">
              <w:rPr>
                <w:rFonts w:asciiTheme="minorHAnsi" w:hAnsiTheme="minorHAnsi"/>
                <w:sz w:val="20"/>
              </w:rPr>
              <w:fldChar w:fldCharType="separate"/>
            </w:r>
            <w:r w:rsidRPr="00ED3172">
              <w:rPr>
                <w:rFonts w:asciiTheme="minorHAnsi" w:hAnsiTheme="minorHAnsi"/>
                <w:noProof/>
                <w:sz w:val="20"/>
              </w:rPr>
              <w:t> </w:t>
            </w:r>
            <w:r w:rsidRPr="00ED3172">
              <w:rPr>
                <w:rFonts w:asciiTheme="minorHAnsi" w:hAnsiTheme="minorHAnsi"/>
                <w:noProof/>
                <w:sz w:val="20"/>
              </w:rPr>
              <w:t> </w:t>
            </w:r>
            <w:r w:rsidRPr="00ED3172">
              <w:rPr>
                <w:rFonts w:asciiTheme="minorHAnsi" w:hAnsiTheme="minorHAnsi"/>
                <w:noProof/>
                <w:sz w:val="20"/>
              </w:rPr>
              <w:t> </w:t>
            </w:r>
            <w:r w:rsidRPr="00ED3172">
              <w:rPr>
                <w:rFonts w:asciiTheme="minorHAnsi" w:hAnsiTheme="minorHAnsi"/>
                <w:noProof/>
                <w:sz w:val="20"/>
              </w:rPr>
              <w:t> </w:t>
            </w:r>
            <w:r w:rsidRPr="00ED3172">
              <w:rPr>
                <w:rFonts w:asciiTheme="minorHAnsi" w:hAnsiTheme="minorHAnsi"/>
                <w:noProof/>
                <w:sz w:val="20"/>
              </w:rPr>
              <w:t> </w:t>
            </w:r>
            <w:r w:rsidRPr="00ED3172">
              <w:rPr>
                <w:rFonts w:asciiTheme="minorHAnsi" w:hAnsiTheme="minorHAnsi"/>
                <w:sz w:val="20"/>
              </w:rPr>
              <w:fldChar w:fldCharType="end"/>
            </w:r>
          </w:p>
          <w:p w14:paraId="64B3F8B8" w14:textId="77777777" w:rsidR="00187DBB" w:rsidRPr="00CF7301" w:rsidRDefault="00187DBB" w:rsidP="00976A8D">
            <w:pPr>
              <w:pStyle w:val="TableLeftAlign"/>
              <w:rPr>
                <w:rFonts w:asciiTheme="minorHAnsi" w:hAnsiTheme="minorHAnsi"/>
                <w:sz w:val="20"/>
              </w:rPr>
            </w:pPr>
            <w:r w:rsidRPr="00CF7301">
              <w:rPr>
                <w:rFonts w:asciiTheme="minorHAnsi" w:hAnsiTheme="minorHAnsi"/>
                <w:sz w:val="20"/>
                <w:u w:val="single"/>
              </w:rPr>
              <w:tab/>
            </w:r>
            <w:r w:rsidRPr="00CF7301">
              <w:rPr>
                <w:rFonts w:asciiTheme="minorHAnsi" w:hAnsiTheme="minorHAnsi"/>
                <w:sz w:val="20"/>
                <w:u w:val="single"/>
              </w:rPr>
              <w:tab/>
            </w:r>
            <w:r w:rsidRPr="00CF7301">
              <w:rPr>
                <w:rFonts w:asciiTheme="minorHAnsi" w:hAnsiTheme="minorHAnsi"/>
                <w:sz w:val="20"/>
                <w:u w:val="single"/>
              </w:rPr>
              <w:tab/>
            </w:r>
            <w:r w:rsidRPr="00CF7301">
              <w:rPr>
                <w:rFonts w:asciiTheme="minorHAnsi" w:hAnsiTheme="minorHAnsi"/>
                <w:sz w:val="20"/>
                <w:u w:val="single"/>
              </w:rPr>
              <w:tab/>
            </w:r>
            <w:r w:rsidRPr="00CF7301">
              <w:rPr>
                <w:rFonts w:asciiTheme="minorHAnsi" w:hAnsiTheme="minorHAnsi"/>
                <w:sz w:val="20"/>
                <w:u w:val="single"/>
              </w:rPr>
              <w:tab/>
            </w:r>
            <w:r w:rsidRPr="00CF7301">
              <w:rPr>
                <w:rFonts w:asciiTheme="minorHAnsi" w:hAnsiTheme="minorHAnsi"/>
                <w:sz w:val="20"/>
                <w:u w:val="single"/>
              </w:rPr>
              <w:tab/>
            </w:r>
            <w:r w:rsidRPr="00CF7301">
              <w:rPr>
                <w:rFonts w:asciiTheme="minorHAnsi" w:hAnsiTheme="minorHAnsi"/>
                <w:sz w:val="20"/>
                <w:u w:val="single"/>
              </w:rPr>
              <w:br/>
            </w:r>
            <w:r w:rsidRPr="00CF7301">
              <w:rPr>
                <w:rFonts w:asciiTheme="minorHAnsi" w:hAnsiTheme="minorHAnsi"/>
                <w:sz w:val="20"/>
              </w:rPr>
              <w:t>Date</w:t>
            </w:r>
          </w:p>
          <w:p w14:paraId="67599E9B" w14:textId="77777777" w:rsidR="00187DBB" w:rsidRPr="00CF7301" w:rsidRDefault="00187DBB" w:rsidP="00976A8D">
            <w:pPr>
              <w:pStyle w:val="TableLeftAlign"/>
              <w:rPr>
                <w:rFonts w:asciiTheme="minorHAnsi" w:hAnsiTheme="minorHAnsi"/>
                <w:sz w:val="20"/>
              </w:rPr>
            </w:pPr>
          </w:p>
        </w:tc>
        <w:tc>
          <w:tcPr>
            <w:tcW w:w="4788" w:type="dxa"/>
            <w:gridSpan w:val="2"/>
          </w:tcPr>
          <w:p w14:paraId="7426927F" w14:textId="77777777" w:rsidR="00187DBB" w:rsidRPr="00CF7301" w:rsidRDefault="00187DBB" w:rsidP="00976A8D">
            <w:pPr>
              <w:pStyle w:val="TableLeftAlign"/>
              <w:rPr>
                <w:rFonts w:asciiTheme="minorHAnsi" w:hAnsiTheme="minorHAnsi"/>
                <w:sz w:val="20"/>
              </w:rPr>
            </w:pPr>
          </w:p>
          <w:p w14:paraId="06CF0B73" w14:textId="72C497D3" w:rsidR="00187DBB" w:rsidRPr="00ED3172" w:rsidRDefault="006E3541" w:rsidP="00976A8D">
            <w:pPr>
              <w:pStyle w:val="TableLeftAlign"/>
              <w:rPr>
                <w:rFonts w:asciiTheme="minorHAnsi" w:hAnsiTheme="minorHAnsi"/>
                <w:sz w:val="20"/>
              </w:rPr>
            </w:pPr>
            <w:r>
              <w:rPr>
                <w:rFonts w:asciiTheme="minorHAnsi" w:hAnsiTheme="minorHAnsi"/>
                <w:noProof/>
                <w:sz w:val="20"/>
              </w:rPr>
              <w:drawing>
                <wp:inline distT="0" distB="0" distL="0" distR="0" wp14:anchorId="2AD0478D" wp14:editId="3FDB46D8">
                  <wp:extent cx="1645920" cy="5060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5920" cy="506095"/>
                          </a:xfrm>
                          <a:prstGeom prst="rect">
                            <a:avLst/>
                          </a:prstGeom>
                          <a:noFill/>
                        </pic:spPr>
                      </pic:pic>
                    </a:graphicData>
                  </a:graphic>
                </wp:inline>
              </w:drawing>
            </w:r>
          </w:p>
          <w:p w14:paraId="4FF6F140" w14:textId="77777777" w:rsidR="00187DBB" w:rsidRPr="00CF7301" w:rsidRDefault="00187DBB" w:rsidP="00976A8D">
            <w:pPr>
              <w:pStyle w:val="TableLeftAlign"/>
              <w:rPr>
                <w:rFonts w:asciiTheme="minorHAnsi" w:hAnsiTheme="minorHAnsi"/>
                <w:sz w:val="20"/>
                <w:u w:val="single"/>
              </w:rPr>
            </w:pPr>
            <w:r w:rsidRPr="00CF7301">
              <w:rPr>
                <w:rFonts w:asciiTheme="minorHAnsi" w:hAnsiTheme="minorHAnsi"/>
                <w:sz w:val="20"/>
                <w:u w:val="single"/>
              </w:rPr>
              <w:tab/>
            </w:r>
            <w:r w:rsidRPr="00CF7301">
              <w:rPr>
                <w:rFonts w:asciiTheme="minorHAnsi" w:hAnsiTheme="minorHAnsi"/>
                <w:sz w:val="20"/>
                <w:u w:val="single"/>
              </w:rPr>
              <w:tab/>
            </w:r>
            <w:r w:rsidRPr="00CF7301">
              <w:rPr>
                <w:rFonts w:asciiTheme="minorHAnsi" w:hAnsiTheme="minorHAnsi"/>
                <w:sz w:val="20"/>
                <w:u w:val="single"/>
              </w:rPr>
              <w:tab/>
            </w:r>
            <w:r w:rsidRPr="00CF7301">
              <w:rPr>
                <w:rFonts w:asciiTheme="minorHAnsi" w:hAnsiTheme="minorHAnsi"/>
                <w:sz w:val="20"/>
                <w:u w:val="single"/>
              </w:rPr>
              <w:tab/>
            </w:r>
            <w:r w:rsidRPr="00CF7301">
              <w:rPr>
                <w:rFonts w:asciiTheme="minorHAnsi" w:hAnsiTheme="minorHAnsi"/>
                <w:sz w:val="20"/>
                <w:u w:val="single"/>
              </w:rPr>
              <w:tab/>
            </w:r>
            <w:r w:rsidRPr="00CF7301">
              <w:rPr>
                <w:rFonts w:asciiTheme="minorHAnsi" w:hAnsiTheme="minorHAnsi"/>
                <w:sz w:val="20"/>
                <w:u w:val="single"/>
              </w:rPr>
              <w:tab/>
            </w:r>
          </w:p>
          <w:p w14:paraId="4F92001D" w14:textId="77777777" w:rsidR="00187DBB" w:rsidRPr="00CF7301" w:rsidRDefault="00187DBB" w:rsidP="00976A8D">
            <w:pPr>
              <w:pStyle w:val="TableLeftAlign"/>
              <w:rPr>
                <w:rFonts w:asciiTheme="minorHAnsi" w:hAnsiTheme="minorHAnsi"/>
                <w:sz w:val="20"/>
              </w:rPr>
            </w:pPr>
            <w:r w:rsidRPr="00CF7301">
              <w:rPr>
                <w:rFonts w:asciiTheme="minorHAnsi" w:hAnsiTheme="minorHAnsi"/>
                <w:sz w:val="20"/>
              </w:rPr>
              <w:t>Signature</w:t>
            </w:r>
          </w:p>
          <w:p w14:paraId="2F1B2689" w14:textId="77777777" w:rsidR="00187DBB" w:rsidRPr="00CF7301" w:rsidRDefault="00187DBB" w:rsidP="00976A8D">
            <w:pPr>
              <w:pStyle w:val="TableLeftAlign"/>
              <w:rPr>
                <w:rFonts w:asciiTheme="minorHAnsi" w:hAnsiTheme="minorHAnsi"/>
                <w:sz w:val="20"/>
              </w:rPr>
            </w:pPr>
          </w:p>
          <w:p w14:paraId="41F836E0" w14:textId="77777777" w:rsidR="00AD390C" w:rsidRDefault="006E3541" w:rsidP="00976A8D">
            <w:pPr>
              <w:pStyle w:val="TableLeftAlign"/>
              <w:rPr>
                <w:rFonts w:asciiTheme="minorHAnsi" w:hAnsiTheme="minorHAnsi"/>
                <w:sz w:val="20"/>
              </w:rPr>
            </w:pPr>
            <w:r w:rsidRPr="006E3541">
              <w:rPr>
                <w:rFonts w:asciiTheme="minorHAnsi" w:hAnsiTheme="minorHAnsi"/>
                <w:sz w:val="20"/>
              </w:rPr>
              <w:t>Stanley Mathuram</w:t>
            </w:r>
          </w:p>
          <w:p w14:paraId="4C8A9F86" w14:textId="5558927A" w:rsidR="00187DBB" w:rsidRDefault="00187DBB" w:rsidP="00976A8D">
            <w:pPr>
              <w:pStyle w:val="TableLeftAlign"/>
              <w:rPr>
                <w:rFonts w:asciiTheme="minorHAnsi" w:hAnsiTheme="minorHAnsi"/>
                <w:sz w:val="20"/>
              </w:rPr>
            </w:pPr>
            <w:r w:rsidRPr="00CF7301">
              <w:rPr>
                <w:rFonts w:asciiTheme="minorHAnsi" w:hAnsiTheme="minorHAnsi"/>
                <w:sz w:val="20"/>
                <w:u w:val="single"/>
              </w:rPr>
              <w:tab/>
            </w:r>
            <w:r w:rsidRPr="00CF7301">
              <w:rPr>
                <w:rFonts w:asciiTheme="minorHAnsi" w:hAnsiTheme="minorHAnsi"/>
                <w:sz w:val="20"/>
                <w:u w:val="single"/>
              </w:rPr>
              <w:tab/>
            </w:r>
            <w:r w:rsidRPr="00CF7301">
              <w:rPr>
                <w:rFonts w:asciiTheme="minorHAnsi" w:hAnsiTheme="minorHAnsi"/>
                <w:sz w:val="20"/>
                <w:u w:val="single"/>
              </w:rPr>
              <w:tab/>
            </w:r>
            <w:r w:rsidRPr="00CF7301">
              <w:rPr>
                <w:rFonts w:asciiTheme="minorHAnsi" w:hAnsiTheme="minorHAnsi"/>
                <w:sz w:val="20"/>
                <w:u w:val="single"/>
              </w:rPr>
              <w:tab/>
            </w:r>
            <w:r w:rsidRPr="00CF7301">
              <w:rPr>
                <w:rFonts w:asciiTheme="minorHAnsi" w:hAnsiTheme="minorHAnsi"/>
                <w:sz w:val="20"/>
                <w:u w:val="single"/>
              </w:rPr>
              <w:tab/>
            </w:r>
            <w:r w:rsidRPr="00CF7301">
              <w:rPr>
                <w:rFonts w:asciiTheme="minorHAnsi" w:hAnsiTheme="minorHAnsi"/>
                <w:sz w:val="20"/>
                <w:u w:val="single"/>
              </w:rPr>
              <w:tab/>
            </w:r>
            <w:r w:rsidRPr="00CF7301">
              <w:rPr>
                <w:rFonts w:asciiTheme="minorHAnsi" w:hAnsiTheme="minorHAnsi"/>
                <w:sz w:val="20"/>
              </w:rPr>
              <w:br/>
              <w:t>Print Name</w:t>
            </w:r>
          </w:p>
          <w:p w14:paraId="7D16B76F" w14:textId="77777777" w:rsidR="00187DBB" w:rsidRPr="00CF7301" w:rsidRDefault="00187DBB" w:rsidP="00976A8D">
            <w:pPr>
              <w:pStyle w:val="TableLeftAlign"/>
              <w:rPr>
                <w:rFonts w:asciiTheme="minorHAnsi" w:hAnsiTheme="minorHAnsi"/>
                <w:sz w:val="20"/>
              </w:rPr>
            </w:pPr>
          </w:p>
          <w:p w14:paraId="6B8822C5" w14:textId="64041857" w:rsidR="00187DBB" w:rsidRPr="00ED3172" w:rsidRDefault="006E3541" w:rsidP="00976A8D">
            <w:pPr>
              <w:pStyle w:val="TableLeftAlign"/>
              <w:rPr>
                <w:rFonts w:asciiTheme="minorHAnsi" w:hAnsiTheme="minorHAnsi"/>
                <w:sz w:val="20"/>
              </w:rPr>
            </w:pPr>
            <w:r>
              <w:rPr>
                <w:rFonts w:asciiTheme="minorHAnsi" w:hAnsiTheme="minorHAnsi"/>
                <w:sz w:val="20"/>
              </w:rPr>
              <w:t>Vice President, Sales</w:t>
            </w:r>
          </w:p>
          <w:p w14:paraId="60AACCBC" w14:textId="77777777" w:rsidR="00187DBB" w:rsidRDefault="00187DBB" w:rsidP="00976A8D">
            <w:pPr>
              <w:pStyle w:val="TableLeftAlign"/>
              <w:rPr>
                <w:rFonts w:asciiTheme="minorHAnsi" w:hAnsiTheme="minorHAnsi"/>
                <w:sz w:val="20"/>
              </w:rPr>
            </w:pPr>
            <w:r w:rsidRPr="00CF7301">
              <w:rPr>
                <w:rFonts w:asciiTheme="minorHAnsi" w:hAnsiTheme="minorHAnsi"/>
                <w:sz w:val="20"/>
                <w:u w:val="single"/>
              </w:rPr>
              <w:tab/>
            </w:r>
            <w:r w:rsidRPr="00CF7301">
              <w:rPr>
                <w:rFonts w:asciiTheme="minorHAnsi" w:hAnsiTheme="minorHAnsi"/>
                <w:sz w:val="20"/>
                <w:u w:val="single"/>
              </w:rPr>
              <w:tab/>
            </w:r>
            <w:r w:rsidRPr="00CF7301">
              <w:rPr>
                <w:rFonts w:asciiTheme="minorHAnsi" w:hAnsiTheme="minorHAnsi"/>
                <w:sz w:val="20"/>
                <w:u w:val="single"/>
              </w:rPr>
              <w:tab/>
            </w:r>
            <w:r w:rsidRPr="00CF7301">
              <w:rPr>
                <w:rFonts w:asciiTheme="minorHAnsi" w:hAnsiTheme="minorHAnsi"/>
                <w:sz w:val="20"/>
                <w:u w:val="single"/>
              </w:rPr>
              <w:tab/>
            </w:r>
            <w:r w:rsidRPr="00CF7301">
              <w:rPr>
                <w:rFonts w:asciiTheme="minorHAnsi" w:hAnsiTheme="minorHAnsi"/>
                <w:sz w:val="20"/>
                <w:u w:val="single"/>
              </w:rPr>
              <w:tab/>
            </w:r>
            <w:r w:rsidRPr="00CF7301">
              <w:rPr>
                <w:rFonts w:asciiTheme="minorHAnsi" w:hAnsiTheme="minorHAnsi"/>
                <w:sz w:val="20"/>
                <w:u w:val="single"/>
              </w:rPr>
              <w:tab/>
            </w:r>
            <w:r w:rsidRPr="00CF7301">
              <w:rPr>
                <w:rFonts w:asciiTheme="minorHAnsi" w:hAnsiTheme="minorHAnsi"/>
                <w:sz w:val="20"/>
              </w:rPr>
              <w:br/>
              <w:t>Title</w:t>
            </w:r>
          </w:p>
          <w:p w14:paraId="137D3B2A" w14:textId="77777777" w:rsidR="00187DBB" w:rsidRPr="00CF7301" w:rsidRDefault="00187DBB" w:rsidP="00976A8D">
            <w:pPr>
              <w:pStyle w:val="TableLeftAlign"/>
              <w:rPr>
                <w:rFonts w:asciiTheme="minorHAnsi" w:hAnsiTheme="minorHAnsi"/>
                <w:sz w:val="20"/>
              </w:rPr>
            </w:pPr>
          </w:p>
          <w:p w14:paraId="46537F31" w14:textId="77777777" w:rsidR="00187DBB" w:rsidRPr="00ED3172" w:rsidRDefault="00187DBB" w:rsidP="00976A8D">
            <w:pPr>
              <w:pStyle w:val="TableLeftAlign"/>
              <w:rPr>
                <w:rFonts w:asciiTheme="minorHAnsi" w:hAnsiTheme="minorHAnsi"/>
                <w:sz w:val="20"/>
              </w:rPr>
            </w:pPr>
            <w:r w:rsidRPr="00ED3172">
              <w:rPr>
                <w:rFonts w:asciiTheme="minorHAnsi" w:hAnsiTheme="minorHAnsi"/>
                <w:sz w:val="20"/>
              </w:rPr>
              <w:fldChar w:fldCharType="begin">
                <w:ffData>
                  <w:name w:val="Text12"/>
                  <w:enabled/>
                  <w:calcOnExit w:val="0"/>
                  <w:textInput/>
                </w:ffData>
              </w:fldChar>
            </w:r>
            <w:r w:rsidRPr="00ED3172">
              <w:rPr>
                <w:rFonts w:asciiTheme="minorHAnsi" w:hAnsiTheme="minorHAnsi"/>
                <w:sz w:val="20"/>
              </w:rPr>
              <w:instrText xml:space="preserve"> FORMTEXT </w:instrText>
            </w:r>
            <w:r w:rsidRPr="00ED3172">
              <w:rPr>
                <w:rFonts w:asciiTheme="minorHAnsi" w:hAnsiTheme="minorHAnsi"/>
                <w:sz w:val="20"/>
              </w:rPr>
            </w:r>
            <w:r w:rsidRPr="00ED3172">
              <w:rPr>
                <w:rFonts w:asciiTheme="minorHAnsi" w:hAnsiTheme="minorHAnsi"/>
                <w:sz w:val="20"/>
              </w:rPr>
              <w:fldChar w:fldCharType="separate"/>
            </w:r>
            <w:r w:rsidRPr="00ED3172">
              <w:rPr>
                <w:rFonts w:asciiTheme="minorHAnsi" w:hAnsiTheme="minorHAnsi"/>
                <w:noProof/>
                <w:sz w:val="20"/>
              </w:rPr>
              <w:t> </w:t>
            </w:r>
            <w:r w:rsidRPr="00ED3172">
              <w:rPr>
                <w:rFonts w:asciiTheme="minorHAnsi" w:hAnsiTheme="minorHAnsi"/>
                <w:noProof/>
                <w:sz w:val="20"/>
              </w:rPr>
              <w:t> </w:t>
            </w:r>
            <w:r w:rsidRPr="00ED3172">
              <w:rPr>
                <w:rFonts w:asciiTheme="minorHAnsi" w:hAnsiTheme="minorHAnsi"/>
                <w:noProof/>
                <w:sz w:val="20"/>
              </w:rPr>
              <w:t> </w:t>
            </w:r>
            <w:r w:rsidRPr="00ED3172">
              <w:rPr>
                <w:rFonts w:asciiTheme="minorHAnsi" w:hAnsiTheme="minorHAnsi"/>
                <w:noProof/>
                <w:sz w:val="20"/>
              </w:rPr>
              <w:t> </w:t>
            </w:r>
            <w:r w:rsidRPr="00ED3172">
              <w:rPr>
                <w:rFonts w:asciiTheme="minorHAnsi" w:hAnsiTheme="minorHAnsi"/>
                <w:noProof/>
                <w:sz w:val="20"/>
              </w:rPr>
              <w:t> </w:t>
            </w:r>
            <w:r w:rsidRPr="00ED3172">
              <w:rPr>
                <w:rFonts w:asciiTheme="minorHAnsi" w:hAnsiTheme="minorHAnsi"/>
                <w:sz w:val="20"/>
              </w:rPr>
              <w:fldChar w:fldCharType="end"/>
            </w:r>
          </w:p>
          <w:p w14:paraId="0C4358D7" w14:textId="77777777" w:rsidR="00187DBB" w:rsidRPr="00CF7301" w:rsidRDefault="00187DBB" w:rsidP="00976A8D">
            <w:pPr>
              <w:pStyle w:val="TableLeftAlign"/>
              <w:rPr>
                <w:rFonts w:asciiTheme="minorHAnsi" w:hAnsiTheme="minorHAnsi"/>
                <w:sz w:val="20"/>
              </w:rPr>
            </w:pPr>
            <w:r w:rsidRPr="00CF7301">
              <w:rPr>
                <w:rFonts w:asciiTheme="minorHAnsi" w:hAnsiTheme="minorHAnsi"/>
                <w:sz w:val="20"/>
                <w:u w:val="single"/>
              </w:rPr>
              <w:tab/>
            </w:r>
            <w:r w:rsidRPr="00CF7301">
              <w:rPr>
                <w:rFonts w:asciiTheme="minorHAnsi" w:hAnsiTheme="minorHAnsi"/>
                <w:sz w:val="20"/>
                <w:u w:val="single"/>
              </w:rPr>
              <w:tab/>
            </w:r>
            <w:r w:rsidRPr="00CF7301">
              <w:rPr>
                <w:rFonts w:asciiTheme="minorHAnsi" w:hAnsiTheme="minorHAnsi"/>
                <w:sz w:val="20"/>
                <w:u w:val="single"/>
              </w:rPr>
              <w:tab/>
            </w:r>
            <w:r w:rsidRPr="00CF7301">
              <w:rPr>
                <w:rFonts w:asciiTheme="minorHAnsi" w:hAnsiTheme="minorHAnsi"/>
                <w:sz w:val="20"/>
                <w:u w:val="single"/>
              </w:rPr>
              <w:tab/>
            </w:r>
            <w:r w:rsidRPr="00CF7301">
              <w:rPr>
                <w:rFonts w:asciiTheme="minorHAnsi" w:hAnsiTheme="minorHAnsi"/>
                <w:sz w:val="20"/>
                <w:u w:val="single"/>
              </w:rPr>
              <w:tab/>
            </w:r>
            <w:r w:rsidRPr="00CF7301">
              <w:rPr>
                <w:rFonts w:asciiTheme="minorHAnsi" w:hAnsiTheme="minorHAnsi"/>
                <w:sz w:val="20"/>
                <w:u w:val="single"/>
              </w:rPr>
              <w:tab/>
            </w:r>
            <w:r w:rsidRPr="00CF7301">
              <w:rPr>
                <w:rFonts w:asciiTheme="minorHAnsi" w:hAnsiTheme="minorHAnsi"/>
                <w:sz w:val="20"/>
                <w:u w:val="single"/>
              </w:rPr>
              <w:br/>
            </w:r>
            <w:r w:rsidRPr="00CF7301">
              <w:rPr>
                <w:rFonts w:asciiTheme="minorHAnsi" w:hAnsiTheme="minorHAnsi"/>
                <w:sz w:val="20"/>
              </w:rPr>
              <w:t>Date</w:t>
            </w:r>
          </w:p>
          <w:p w14:paraId="0EB3E203" w14:textId="77777777" w:rsidR="00187DBB" w:rsidRPr="00CF7301" w:rsidRDefault="00187DBB" w:rsidP="00976A8D">
            <w:pPr>
              <w:pStyle w:val="TableLeftAlign"/>
              <w:rPr>
                <w:rFonts w:asciiTheme="minorHAnsi" w:hAnsiTheme="minorHAnsi"/>
                <w:sz w:val="20"/>
              </w:rPr>
            </w:pPr>
          </w:p>
        </w:tc>
      </w:tr>
    </w:tbl>
    <w:p w14:paraId="2AE537E7" w14:textId="77777777" w:rsidR="00256A1B" w:rsidRPr="00CF7301" w:rsidRDefault="00256A1B" w:rsidP="000D5B4F">
      <w:pPr>
        <w:rPr>
          <w:rFonts w:asciiTheme="minorHAnsi" w:hAnsiTheme="minorHAnsi"/>
          <w:sz w:val="20"/>
          <w:szCs w:val="20"/>
        </w:rPr>
      </w:pPr>
    </w:p>
    <w:sectPr w:rsidR="00256A1B" w:rsidRPr="00CF7301" w:rsidSect="00D367C0">
      <w:footerReference w:type="default" r:id="rId12"/>
      <w:pgSz w:w="12240" w:h="15840"/>
      <w:pgMar w:top="720" w:right="720" w:bottom="720" w:left="720" w:header="720" w:footer="720" w:gutter="0"/>
      <w:pgNumType w:chapStyle="6"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FE7163" w14:textId="77777777" w:rsidR="00D14E9B" w:rsidRDefault="00D14E9B" w:rsidP="006A6C53">
      <w:r>
        <w:separator/>
      </w:r>
    </w:p>
  </w:endnote>
  <w:endnote w:type="continuationSeparator" w:id="0">
    <w:p w14:paraId="4DC93595" w14:textId="77777777" w:rsidR="00D14E9B" w:rsidRDefault="00D14E9B" w:rsidP="006A6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PGothic">
    <w:altName w:val="MS Mincho"/>
    <w:panose1 w:val="020B0600070205080204"/>
    <w:charset w:val="80"/>
    <w:family w:val="swiss"/>
    <w:pitch w:val="variable"/>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6C6A8" w14:textId="77777777" w:rsidR="0034529D" w:rsidRDefault="0034529D" w:rsidP="00AB5712">
    <w:pPr>
      <w:pStyle w:val="Footer"/>
      <w:rPr>
        <w:rFonts w:asciiTheme="minorHAnsi" w:hAnsiTheme="minorHAnsi"/>
        <w:noProof/>
        <w:spacing w:val="-2"/>
        <w:szCs w:val="18"/>
      </w:rPr>
    </w:pPr>
  </w:p>
  <w:p w14:paraId="1D77F4F1" w14:textId="79F15826" w:rsidR="00865ABA" w:rsidRPr="0034529D" w:rsidRDefault="00AD390C" w:rsidP="00AB5712">
    <w:pPr>
      <w:pStyle w:val="Footer"/>
      <w:rPr>
        <w:rFonts w:asciiTheme="minorHAnsi" w:hAnsiTheme="minorHAnsi"/>
        <w:szCs w:val="18"/>
      </w:rPr>
    </w:pPr>
    <w:r>
      <w:rPr>
        <w:rFonts w:asciiTheme="minorHAnsi" w:hAnsiTheme="minorHAnsi"/>
        <w:noProof/>
        <w:spacing w:val="-2"/>
        <w:szCs w:val="18"/>
      </w:rPr>
      <w:t>Version 1</w:t>
    </w:r>
    <w:r w:rsidR="0034529D" w:rsidRPr="00D41F6B">
      <w:rPr>
        <w:rFonts w:asciiTheme="minorHAnsi" w:hAnsiTheme="minorHAnsi"/>
        <w:noProof/>
        <w:spacing w:val="-2"/>
        <w:szCs w:val="18"/>
      </w:rPr>
      <w:t>-0 (</w:t>
    </w:r>
    <w:r>
      <w:rPr>
        <w:rFonts w:asciiTheme="minorHAnsi" w:hAnsiTheme="minorHAnsi"/>
        <w:noProof/>
        <w:spacing w:val="-2"/>
        <w:szCs w:val="18"/>
      </w:rPr>
      <w:t>August 2018</w:t>
    </w:r>
    <w:r w:rsidR="0034529D" w:rsidRPr="00BA6BEF">
      <w:rPr>
        <w:rFonts w:asciiTheme="minorHAnsi" w:hAnsiTheme="minorHAnsi"/>
        <w:noProof/>
        <w:spacing w:val="-2"/>
        <w:szCs w:val="18"/>
      </w:rPr>
      <w:t xml:space="preserve">) </w:t>
    </w:r>
    <w:r w:rsidR="00204ABB">
      <w:rPr>
        <w:rFonts w:asciiTheme="minorHAnsi" w:hAnsiTheme="minorHAnsi"/>
        <w:noProof/>
        <w:spacing w:val="-2"/>
        <w:szCs w:val="18"/>
      </w:rPr>
      <w:t xml:space="preserve">/ </w:t>
    </w:r>
    <w:r w:rsidR="00D64C5E">
      <w:rPr>
        <w:rFonts w:asciiTheme="minorHAnsi" w:hAnsiTheme="minorHAnsi"/>
        <w:noProof/>
        <w:spacing w:val="-2"/>
        <w:szCs w:val="18"/>
      </w:rPr>
      <w:t xml:space="preserve">FSC </w:t>
    </w:r>
    <w:r w:rsidR="00204ABB">
      <w:rPr>
        <w:rFonts w:asciiTheme="minorHAnsi" w:hAnsiTheme="minorHAnsi"/>
        <w:noProof/>
        <w:spacing w:val="-2"/>
        <w:szCs w:val="18"/>
      </w:rPr>
      <w:t>Version 1-0 (December 2019)</w:t>
    </w:r>
    <w:r w:rsidR="00204ABB" w:rsidRPr="00BA6BEF">
      <w:rPr>
        <w:rFonts w:asciiTheme="minorHAnsi" w:hAnsiTheme="minorHAnsi"/>
        <w:szCs w:val="18"/>
      </w:rPr>
      <w:t xml:space="preserve"> </w:t>
    </w:r>
    <w:r w:rsidR="0034529D" w:rsidRPr="00BA6BEF">
      <w:rPr>
        <w:rFonts w:asciiTheme="minorHAnsi" w:hAnsiTheme="minorHAnsi"/>
        <w:szCs w:val="18"/>
      </w:rPr>
      <w:t>| © SCS Global Services</w:t>
    </w:r>
    <w:r w:rsidR="0034529D" w:rsidRPr="00D41F6B">
      <w:rPr>
        <w:rFonts w:asciiTheme="minorHAnsi" w:hAnsiTheme="minorHAnsi"/>
        <w:szCs w:val="18"/>
      </w:rPr>
      <w:tab/>
    </w:r>
    <w:r w:rsidR="0034529D" w:rsidRPr="00D41F6B">
      <w:rPr>
        <w:rFonts w:asciiTheme="minorHAnsi" w:hAnsiTheme="minorHAnsi"/>
        <w:szCs w:val="18"/>
      </w:rPr>
      <w:tab/>
    </w:r>
    <w:r w:rsidR="0034529D" w:rsidRPr="00D41F6B">
      <w:rPr>
        <w:rFonts w:asciiTheme="minorHAnsi" w:hAnsiTheme="minorHAnsi" w:cs="Arial"/>
        <w:szCs w:val="18"/>
      </w:rPr>
      <w:t xml:space="preserve">Page </w:t>
    </w:r>
    <w:r w:rsidR="0034529D" w:rsidRPr="00D41F6B">
      <w:rPr>
        <w:rFonts w:asciiTheme="minorHAnsi" w:hAnsiTheme="minorHAnsi" w:cs="Arial"/>
        <w:szCs w:val="18"/>
      </w:rPr>
      <w:fldChar w:fldCharType="begin"/>
    </w:r>
    <w:r w:rsidR="0034529D" w:rsidRPr="00D41F6B">
      <w:rPr>
        <w:rFonts w:asciiTheme="minorHAnsi" w:hAnsiTheme="minorHAnsi" w:cs="Arial"/>
        <w:szCs w:val="18"/>
      </w:rPr>
      <w:instrText xml:space="preserve"> PAGE </w:instrText>
    </w:r>
    <w:r w:rsidR="0034529D" w:rsidRPr="00D41F6B">
      <w:rPr>
        <w:rFonts w:asciiTheme="minorHAnsi" w:hAnsiTheme="minorHAnsi" w:cs="Arial"/>
        <w:szCs w:val="18"/>
      </w:rPr>
      <w:fldChar w:fldCharType="separate"/>
    </w:r>
    <w:r>
      <w:rPr>
        <w:rFonts w:asciiTheme="minorHAnsi" w:hAnsiTheme="minorHAnsi" w:cs="Arial"/>
        <w:noProof/>
        <w:szCs w:val="18"/>
      </w:rPr>
      <w:t>3</w:t>
    </w:r>
    <w:r w:rsidR="0034529D" w:rsidRPr="00D41F6B">
      <w:rPr>
        <w:rFonts w:asciiTheme="minorHAnsi" w:hAnsiTheme="minorHAnsi" w:cs="Arial"/>
        <w:szCs w:val="18"/>
      </w:rPr>
      <w:fldChar w:fldCharType="end"/>
    </w:r>
    <w:r w:rsidR="0034529D" w:rsidRPr="00D41F6B">
      <w:rPr>
        <w:rFonts w:asciiTheme="minorHAnsi" w:hAnsiTheme="minorHAnsi" w:cs="Arial"/>
        <w:szCs w:val="18"/>
      </w:rPr>
      <w:t xml:space="preserve"> of </w:t>
    </w:r>
    <w:r w:rsidR="0034529D" w:rsidRPr="00D41F6B">
      <w:rPr>
        <w:rFonts w:asciiTheme="minorHAnsi" w:hAnsiTheme="minorHAnsi" w:cs="Arial"/>
        <w:szCs w:val="18"/>
      </w:rPr>
      <w:fldChar w:fldCharType="begin"/>
    </w:r>
    <w:r w:rsidR="0034529D" w:rsidRPr="00D41F6B">
      <w:rPr>
        <w:rFonts w:asciiTheme="minorHAnsi" w:hAnsiTheme="minorHAnsi" w:cs="Arial"/>
        <w:szCs w:val="18"/>
      </w:rPr>
      <w:instrText xml:space="preserve"> NUMPAGES </w:instrText>
    </w:r>
    <w:r w:rsidR="0034529D" w:rsidRPr="00D41F6B">
      <w:rPr>
        <w:rFonts w:asciiTheme="minorHAnsi" w:hAnsiTheme="minorHAnsi" w:cs="Arial"/>
        <w:szCs w:val="18"/>
      </w:rPr>
      <w:fldChar w:fldCharType="separate"/>
    </w:r>
    <w:r>
      <w:rPr>
        <w:rFonts w:asciiTheme="minorHAnsi" w:hAnsiTheme="minorHAnsi" w:cs="Arial"/>
        <w:noProof/>
        <w:szCs w:val="18"/>
      </w:rPr>
      <w:t>6</w:t>
    </w:r>
    <w:r w:rsidR="0034529D" w:rsidRPr="00D41F6B">
      <w:rPr>
        <w:rFonts w:asciiTheme="minorHAnsi" w:hAnsiTheme="minorHAnsi" w:cs="Arial"/>
        <w:szCs w:val="18"/>
      </w:rPr>
      <w:fldChar w:fldCharType="end"/>
    </w:r>
    <w:r w:rsidR="0034529D" w:rsidRPr="00D41F6B">
      <w:rPr>
        <w:rFonts w:asciiTheme="minorHAnsi" w:hAnsiTheme="minorHAnsi" w:cs="Arial"/>
        <w:szCs w:val="18"/>
      </w:rPr>
      <w:t xml:space="preserve"> </w:t>
    </w:r>
    <w:r w:rsidR="0034529D">
      <w:rPr>
        <w:rFonts w:asciiTheme="minorHAnsi" w:hAnsiTheme="minorHAnsi"/>
        <w:szCs w:val="18"/>
      </w:rPr>
      <w:t xml:space="preserve"> </w:t>
    </w:r>
    <w:r w:rsidR="0034529D">
      <w:rPr>
        <w:rFonts w:asciiTheme="minorHAnsi" w:hAnsiTheme="minorHAnsi"/>
        <w:szCs w:val="18"/>
      </w:rPr>
      <w:tab/>
    </w:r>
    <w:r w:rsidR="00865ABA" w:rsidRPr="00E07BD3">
      <w:rPr>
        <w:rFonts w:asciiTheme="minorHAnsi" w:hAnsiTheme="minorHAnsi"/>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3837B" w14:textId="77777777" w:rsidR="00D368ED" w:rsidRDefault="00D368ED" w:rsidP="002C1564">
    <w:pPr>
      <w:pStyle w:val="Footer"/>
      <w:framePr w:wrap="around" w:vAnchor="text" w:hAnchor="page" w:x="10621" w:y="-60"/>
      <w:rPr>
        <w:rStyle w:val="PageNumber"/>
      </w:rPr>
    </w:pPr>
  </w:p>
  <w:p w14:paraId="4E065F04" w14:textId="77777777" w:rsidR="00062E01" w:rsidRDefault="00062E01" w:rsidP="00CF7301">
    <w:pPr>
      <w:pStyle w:val="Footer"/>
      <w:rPr>
        <w:rFonts w:asciiTheme="minorHAnsi" w:hAnsiTheme="minorHAnsi"/>
        <w:noProof/>
        <w:spacing w:val="-2"/>
        <w:szCs w:val="18"/>
      </w:rPr>
    </w:pPr>
  </w:p>
  <w:p w14:paraId="3089F5B9" w14:textId="471A5671" w:rsidR="002773B8" w:rsidRDefault="00062E01" w:rsidP="00CF7301">
    <w:pPr>
      <w:pStyle w:val="Footer"/>
    </w:pPr>
    <w:r>
      <w:rPr>
        <w:rFonts w:asciiTheme="minorHAnsi" w:hAnsiTheme="minorHAnsi"/>
        <w:noProof/>
        <w:spacing w:val="-2"/>
        <w:szCs w:val="18"/>
      </w:rPr>
      <w:t xml:space="preserve">Version </w:t>
    </w:r>
    <w:r w:rsidR="007F3586">
      <w:rPr>
        <w:rFonts w:asciiTheme="minorHAnsi" w:hAnsiTheme="minorHAnsi"/>
        <w:noProof/>
        <w:spacing w:val="-2"/>
        <w:szCs w:val="18"/>
      </w:rPr>
      <w:t>1</w:t>
    </w:r>
    <w:r>
      <w:rPr>
        <w:rFonts w:asciiTheme="minorHAnsi" w:hAnsiTheme="minorHAnsi"/>
        <w:noProof/>
        <w:spacing w:val="-2"/>
        <w:szCs w:val="18"/>
      </w:rPr>
      <w:t>-0 (</w:t>
    </w:r>
    <w:r w:rsidR="007F3586">
      <w:rPr>
        <w:rFonts w:asciiTheme="minorHAnsi" w:hAnsiTheme="minorHAnsi"/>
        <w:noProof/>
        <w:spacing w:val="-2"/>
        <w:szCs w:val="18"/>
      </w:rPr>
      <w:t>August 2018</w:t>
    </w:r>
    <w:r>
      <w:rPr>
        <w:rFonts w:asciiTheme="minorHAnsi" w:hAnsiTheme="minorHAnsi"/>
        <w:noProof/>
        <w:spacing w:val="-2"/>
        <w:szCs w:val="18"/>
      </w:rPr>
      <w:t>)</w:t>
    </w:r>
    <w:r w:rsidR="00D64C5E">
      <w:rPr>
        <w:rFonts w:asciiTheme="minorHAnsi" w:hAnsiTheme="minorHAnsi"/>
        <w:noProof/>
        <w:spacing w:val="-2"/>
        <w:szCs w:val="18"/>
      </w:rPr>
      <w:t xml:space="preserve"> / FSC Version 1-0 (December 2019)</w:t>
    </w:r>
    <w:r>
      <w:rPr>
        <w:rFonts w:asciiTheme="minorHAnsi" w:hAnsiTheme="minorHAnsi"/>
        <w:noProof/>
        <w:spacing w:val="-2"/>
        <w:szCs w:val="18"/>
      </w:rPr>
      <w:t xml:space="preserve"> </w:t>
    </w:r>
    <w:r>
      <w:rPr>
        <w:rFonts w:asciiTheme="minorHAnsi" w:hAnsiTheme="minorHAnsi"/>
        <w:szCs w:val="18"/>
      </w:rPr>
      <w:t>| © SCS Global Services</w:t>
    </w:r>
    <w:r>
      <w:rPr>
        <w:rFonts w:asciiTheme="minorHAnsi" w:hAnsiTheme="minorHAnsi"/>
        <w:szCs w:val="18"/>
      </w:rPr>
      <w:tab/>
    </w:r>
    <w:r>
      <w:rPr>
        <w:rFonts w:asciiTheme="minorHAnsi" w:hAnsiTheme="minorHAnsi"/>
        <w:szCs w:val="18"/>
      </w:rPr>
      <w:tab/>
    </w:r>
    <w:r>
      <w:rPr>
        <w:rFonts w:asciiTheme="minorHAnsi" w:hAnsiTheme="minorHAnsi" w:cs="Arial"/>
        <w:szCs w:val="18"/>
      </w:rPr>
      <w:t xml:space="preserve">Page </w:t>
    </w:r>
    <w:r>
      <w:rPr>
        <w:rFonts w:asciiTheme="minorHAnsi" w:hAnsiTheme="minorHAnsi" w:cs="Arial"/>
        <w:szCs w:val="18"/>
      </w:rPr>
      <w:fldChar w:fldCharType="begin"/>
    </w:r>
    <w:r>
      <w:rPr>
        <w:rFonts w:asciiTheme="minorHAnsi" w:hAnsiTheme="minorHAnsi" w:cs="Arial"/>
        <w:szCs w:val="18"/>
      </w:rPr>
      <w:instrText xml:space="preserve"> PAGE </w:instrText>
    </w:r>
    <w:r>
      <w:rPr>
        <w:rFonts w:asciiTheme="minorHAnsi" w:hAnsiTheme="minorHAnsi" w:cs="Arial"/>
        <w:szCs w:val="18"/>
      </w:rPr>
      <w:fldChar w:fldCharType="separate"/>
    </w:r>
    <w:r w:rsidR="00AD390C">
      <w:rPr>
        <w:rFonts w:asciiTheme="minorHAnsi" w:hAnsiTheme="minorHAnsi" w:cs="Arial"/>
        <w:noProof/>
        <w:szCs w:val="18"/>
      </w:rPr>
      <w:t>5</w:t>
    </w:r>
    <w:r>
      <w:rPr>
        <w:rFonts w:asciiTheme="minorHAnsi" w:hAnsiTheme="minorHAnsi" w:cs="Arial"/>
        <w:szCs w:val="18"/>
      </w:rPr>
      <w:fldChar w:fldCharType="end"/>
    </w:r>
    <w:r>
      <w:rPr>
        <w:rFonts w:asciiTheme="minorHAnsi" w:hAnsiTheme="minorHAnsi" w:cs="Arial"/>
        <w:szCs w:val="18"/>
      </w:rPr>
      <w:t xml:space="preserve"> of </w:t>
    </w:r>
    <w:r>
      <w:rPr>
        <w:rFonts w:asciiTheme="minorHAnsi" w:hAnsiTheme="minorHAnsi" w:cs="Arial"/>
        <w:szCs w:val="18"/>
      </w:rPr>
      <w:fldChar w:fldCharType="begin"/>
    </w:r>
    <w:r>
      <w:rPr>
        <w:rFonts w:asciiTheme="minorHAnsi" w:hAnsiTheme="minorHAnsi" w:cs="Arial"/>
        <w:szCs w:val="18"/>
      </w:rPr>
      <w:instrText xml:space="preserve"> NUMPAGES </w:instrText>
    </w:r>
    <w:r>
      <w:rPr>
        <w:rFonts w:asciiTheme="minorHAnsi" w:hAnsiTheme="minorHAnsi" w:cs="Arial"/>
        <w:szCs w:val="18"/>
      </w:rPr>
      <w:fldChar w:fldCharType="separate"/>
    </w:r>
    <w:r w:rsidR="00AD390C">
      <w:rPr>
        <w:rFonts w:asciiTheme="minorHAnsi" w:hAnsiTheme="minorHAnsi" w:cs="Arial"/>
        <w:noProof/>
        <w:szCs w:val="18"/>
      </w:rPr>
      <w:t>6</w:t>
    </w:r>
    <w:r>
      <w:rPr>
        <w:rFonts w:asciiTheme="minorHAnsi" w:hAnsiTheme="minorHAnsi" w:cs="Arial"/>
        <w:szCs w:val="18"/>
      </w:rPr>
      <w:fldChar w:fldCharType="end"/>
    </w:r>
    <w:r>
      <w:rPr>
        <w:rFonts w:asciiTheme="minorHAnsi" w:hAnsiTheme="minorHAnsi" w:cs="Arial"/>
        <w:szCs w:val="18"/>
      </w:rPr>
      <w:t xml:space="preserve"> </w:t>
    </w:r>
    <w:r>
      <w:rPr>
        <w:rFonts w:asciiTheme="minorHAnsi" w:hAnsiTheme="minorHAnsi"/>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9079C1" w14:textId="77777777" w:rsidR="00D14E9B" w:rsidRDefault="00D14E9B" w:rsidP="006A6C53">
      <w:r>
        <w:separator/>
      </w:r>
    </w:p>
  </w:footnote>
  <w:footnote w:type="continuationSeparator" w:id="0">
    <w:p w14:paraId="2B17C087" w14:textId="77777777" w:rsidR="00D14E9B" w:rsidRDefault="00D14E9B" w:rsidP="006A6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E8B29B5E"/>
    <w:lvl w:ilvl="0">
      <w:start w:val="1"/>
      <w:numFmt w:val="decimal"/>
      <w:lvlText w:val="%1"/>
      <w:lvlJc w:val="left"/>
      <w:pPr>
        <w:tabs>
          <w:tab w:val="num" w:pos="0"/>
        </w:tabs>
        <w:ind w:left="720" w:hanging="720"/>
      </w:pPr>
      <w:rPr>
        <w:rFonts w:hint="default"/>
        <w:sz w:val="24"/>
        <w:szCs w:val="24"/>
      </w:rPr>
    </w:lvl>
    <w:lvl w:ilvl="1">
      <w:start w:val="1"/>
      <w:numFmt w:val="decimal"/>
      <w:lvlText w:val="%1.%2"/>
      <w:lvlJc w:val="left"/>
      <w:pPr>
        <w:tabs>
          <w:tab w:val="num" w:pos="1064"/>
        </w:tabs>
        <w:ind w:left="1064" w:hanging="794"/>
      </w:pPr>
      <w:rPr>
        <w:rFonts w:hint="default"/>
        <w:color w:val="auto"/>
        <w:sz w:val="20"/>
        <w:szCs w:val="20"/>
      </w:rPr>
    </w:lvl>
    <w:lvl w:ilvl="2">
      <w:start w:val="1"/>
      <w:numFmt w:val="lowerLetter"/>
      <w:lvlText w:val="(%3)"/>
      <w:lvlJc w:val="left"/>
      <w:pPr>
        <w:tabs>
          <w:tab w:val="num" w:pos="950"/>
        </w:tabs>
        <w:ind w:left="950" w:hanging="680"/>
      </w:pPr>
      <w:rPr>
        <w:rFonts w:hint="default"/>
      </w:rPr>
    </w:lvl>
    <w:lvl w:ilvl="3">
      <w:start w:val="1"/>
      <w:numFmt w:val="lowerRoman"/>
      <w:lvlText w:val="(%4)"/>
      <w:lvlJc w:val="left"/>
      <w:pPr>
        <w:tabs>
          <w:tab w:val="num" w:pos="2070"/>
        </w:tabs>
        <w:ind w:left="1917" w:hanging="567"/>
      </w:pPr>
      <w:rPr>
        <w:rFonts w:hint="default"/>
        <w:color w:val="auto"/>
      </w:rPr>
    </w:lvl>
    <w:lvl w:ilvl="4">
      <w:start w:val="1"/>
      <w:numFmt w:val="upperLetter"/>
      <w:lvlText w:val="(%5)"/>
      <w:lvlJc w:val="left"/>
      <w:pPr>
        <w:tabs>
          <w:tab w:val="num" w:pos="0"/>
        </w:tabs>
        <w:ind w:left="3600" w:hanging="720"/>
      </w:pPr>
      <w:rPr>
        <w:rFonts w:hint="default"/>
      </w:rPr>
    </w:lvl>
    <w:lvl w:ilvl="5">
      <w:start w:val="1"/>
      <w:numFmt w:val="upperRoman"/>
      <w:lvlText w:val="(%6)"/>
      <w:lvlJc w:val="left"/>
      <w:pPr>
        <w:tabs>
          <w:tab w:val="num" w:pos="0"/>
        </w:tabs>
        <w:ind w:left="4320" w:hanging="720"/>
      </w:pPr>
      <w:rPr>
        <w:rFonts w:hint="default"/>
      </w:rPr>
    </w:lvl>
    <w:lvl w:ilvl="6">
      <w:start w:val="1"/>
      <w:numFmt w:val="decimal"/>
      <w:lvlText w:val="(%6)%7."/>
      <w:lvlJc w:val="left"/>
      <w:pPr>
        <w:tabs>
          <w:tab w:val="num" w:pos="0"/>
        </w:tabs>
        <w:ind w:left="5040" w:hanging="720"/>
      </w:pPr>
      <w:rPr>
        <w:rFonts w:hint="default"/>
      </w:rPr>
    </w:lvl>
    <w:lvl w:ilvl="7">
      <w:start w:val="1"/>
      <w:numFmt w:val="decimal"/>
      <w:lvlText w:val="(%6)%7.%8."/>
      <w:lvlJc w:val="left"/>
      <w:pPr>
        <w:tabs>
          <w:tab w:val="num" w:pos="0"/>
        </w:tabs>
        <w:ind w:left="5760" w:hanging="720"/>
      </w:pPr>
      <w:rPr>
        <w:rFonts w:hint="default"/>
      </w:rPr>
    </w:lvl>
    <w:lvl w:ilvl="8">
      <w:start w:val="1"/>
      <w:numFmt w:val="decimal"/>
      <w:lvlText w:val="(%6)%7.%8.%9."/>
      <w:lvlJc w:val="left"/>
      <w:pPr>
        <w:tabs>
          <w:tab w:val="num" w:pos="0"/>
        </w:tabs>
        <w:ind w:left="6480" w:hanging="720"/>
      </w:pPr>
      <w:rPr>
        <w:rFonts w:hint="default"/>
      </w:rPr>
    </w:lvl>
  </w:abstractNum>
  <w:abstractNum w:abstractNumId="1" w15:restartNumberingAfterBreak="0">
    <w:nsid w:val="01A83EE8"/>
    <w:multiLevelType w:val="hybridMultilevel"/>
    <w:tmpl w:val="002E4672"/>
    <w:lvl w:ilvl="0" w:tplc="F22046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37061"/>
    <w:multiLevelType w:val="multilevel"/>
    <w:tmpl w:val="26781742"/>
    <w:styleLink w:val="ListNumbers"/>
    <w:lvl w:ilvl="0">
      <w:start w:val="1"/>
      <w:numFmt w:val="decimal"/>
      <w:lvlText w:val="%1."/>
      <w:lvlJc w:val="left"/>
      <w:pPr>
        <w:ind w:left="357" w:hanging="357"/>
      </w:pPr>
      <w:rPr>
        <w:rFonts w:hint="default"/>
        <w:sz w:val="22"/>
      </w:rPr>
    </w:lvl>
    <w:lvl w:ilvl="1">
      <w:start w:val="1"/>
      <w:numFmt w:val="decimal"/>
      <w:pStyle w:val="ListNumber"/>
      <w:lvlText w:val="%1.%2"/>
      <w:lvlJc w:val="left"/>
      <w:pPr>
        <w:ind w:left="720" w:hanging="360"/>
      </w:pPr>
      <w:rPr>
        <w:rFonts w:ascii="Calibri" w:hAnsi="Calibri" w:hint="default"/>
        <w:b w:val="0"/>
        <w:bCs w:val="0"/>
        <w:i w:val="0"/>
        <w:iCs w:val="0"/>
        <w:color w:val="auto"/>
        <w:sz w:val="22"/>
        <w:szCs w:val="22"/>
      </w:rPr>
    </w:lvl>
    <w:lvl w:ilvl="2">
      <w:start w:val="1"/>
      <w:numFmt w:val="decimal"/>
      <w:lvlText w:val="%1.%2.%3"/>
      <w:lvlJc w:val="left"/>
      <w:pPr>
        <w:ind w:left="1080" w:hanging="360"/>
      </w:pPr>
      <w:rPr>
        <w:rFonts w:ascii="Calibri" w:hAnsi="Calibri" w:hint="default"/>
        <w:color w:val="auto"/>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46D6DEE"/>
    <w:multiLevelType w:val="multilevel"/>
    <w:tmpl w:val="BB5EA394"/>
    <w:lvl w:ilvl="0">
      <w:start w:val="1"/>
      <w:numFmt w:val="decimal"/>
      <w:lvlText w:val="%1"/>
      <w:lvlJc w:val="left"/>
      <w:pPr>
        <w:tabs>
          <w:tab w:val="num" w:pos="0"/>
        </w:tabs>
        <w:ind w:left="720" w:hanging="720"/>
      </w:pPr>
      <w:rPr>
        <w:rFonts w:hint="default"/>
        <w:sz w:val="24"/>
        <w:szCs w:val="24"/>
      </w:rPr>
    </w:lvl>
    <w:lvl w:ilvl="1">
      <w:start w:val="1"/>
      <w:numFmt w:val="decimal"/>
      <w:lvlText w:val="%1.%2"/>
      <w:lvlJc w:val="left"/>
      <w:pPr>
        <w:tabs>
          <w:tab w:val="num" w:pos="1064"/>
        </w:tabs>
        <w:ind w:left="1064" w:hanging="794"/>
      </w:pPr>
      <w:rPr>
        <w:rFonts w:hint="default"/>
        <w:color w:val="auto"/>
        <w:sz w:val="20"/>
        <w:szCs w:val="20"/>
      </w:rPr>
    </w:lvl>
    <w:lvl w:ilvl="2">
      <w:start w:val="5"/>
      <w:numFmt w:val="lowerLetter"/>
      <w:lvlText w:val="(%3)"/>
      <w:lvlJc w:val="left"/>
      <w:pPr>
        <w:tabs>
          <w:tab w:val="num" w:pos="950"/>
        </w:tabs>
        <w:ind w:left="950" w:hanging="680"/>
      </w:pPr>
      <w:rPr>
        <w:rFonts w:hint="default"/>
      </w:rPr>
    </w:lvl>
    <w:lvl w:ilvl="3">
      <w:start w:val="1"/>
      <w:numFmt w:val="lowerRoman"/>
      <w:lvlText w:val="(%4)"/>
      <w:lvlJc w:val="left"/>
      <w:pPr>
        <w:tabs>
          <w:tab w:val="num" w:pos="2070"/>
        </w:tabs>
        <w:ind w:left="1917" w:hanging="567"/>
      </w:pPr>
      <w:rPr>
        <w:rFonts w:hint="default"/>
        <w:color w:val="auto"/>
      </w:rPr>
    </w:lvl>
    <w:lvl w:ilvl="4">
      <w:start w:val="1"/>
      <w:numFmt w:val="upperLetter"/>
      <w:lvlText w:val="(%5)"/>
      <w:lvlJc w:val="left"/>
      <w:pPr>
        <w:tabs>
          <w:tab w:val="num" w:pos="0"/>
        </w:tabs>
        <w:ind w:left="3600" w:hanging="720"/>
      </w:pPr>
      <w:rPr>
        <w:rFonts w:hint="default"/>
      </w:rPr>
    </w:lvl>
    <w:lvl w:ilvl="5">
      <w:start w:val="1"/>
      <w:numFmt w:val="upperRoman"/>
      <w:lvlText w:val="(%6)"/>
      <w:lvlJc w:val="left"/>
      <w:pPr>
        <w:tabs>
          <w:tab w:val="num" w:pos="0"/>
        </w:tabs>
        <w:ind w:left="4320" w:hanging="720"/>
      </w:pPr>
      <w:rPr>
        <w:rFonts w:hint="default"/>
      </w:rPr>
    </w:lvl>
    <w:lvl w:ilvl="6">
      <w:start w:val="1"/>
      <w:numFmt w:val="decimal"/>
      <w:lvlText w:val="(%6)%7."/>
      <w:lvlJc w:val="left"/>
      <w:pPr>
        <w:tabs>
          <w:tab w:val="num" w:pos="0"/>
        </w:tabs>
        <w:ind w:left="5040" w:hanging="720"/>
      </w:pPr>
      <w:rPr>
        <w:rFonts w:hint="default"/>
      </w:rPr>
    </w:lvl>
    <w:lvl w:ilvl="7">
      <w:start w:val="1"/>
      <w:numFmt w:val="decimal"/>
      <w:lvlText w:val="(%6)%7.%8."/>
      <w:lvlJc w:val="left"/>
      <w:pPr>
        <w:tabs>
          <w:tab w:val="num" w:pos="0"/>
        </w:tabs>
        <w:ind w:left="5760" w:hanging="720"/>
      </w:pPr>
      <w:rPr>
        <w:rFonts w:hint="default"/>
      </w:rPr>
    </w:lvl>
    <w:lvl w:ilvl="8">
      <w:start w:val="1"/>
      <w:numFmt w:val="decimal"/>
      <w:lvlText w:val="(%6)%7.%8.%9."/>
      <w:lvlJc w:val="left"/>
      <w:pPr>
        <w:tabs>
          <w:tab w:val="num" w:pos="0"/>
        </w:tabs>
        <w:ind w:left="6480" w:hanging="720"/>
      </w:pPr>
      <w:rPr>
        <w:rFonts w:hint="default"/>
      </w:rPr>
    </w:lvl>
  </w:abstractNum>
  <w:abstractNum w:abstractNumId="4" w15:restartNumberingAfterBreak="0">
    <w:nsid w:val="05C3433D"/>
    <w:multiLevelType w:val="multilevel"/>
    <w:tmpl w:val="4F04ACA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69E0E0D"/>
    <w:multiLevelType w:val="hybridMultilevel"/>
    <w:tmpl w:val="AC20F7A8"/>
    <w:lvl w:ilvl="0" w:tplc="453205B4">
      <w:start w:val="1"/>
      <w:numFmt w:val="decimal"/>
      <w:lvlText w:val="4.%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EC2479"/>
    <w:multiLevelType w:val="hybridMultilevel"/>
    <w:tmpl w:val="7CE03C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A945CB"/>
    <w:multiLevelType w:val="multilevel"/>
    <w:tmpl w:val="EA0C71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8" w15:restartNumberingAfterBreak="0">
    <w:nsid w:val="0E1568DC"/>
    <w:multiLevelType w:val="hybridMultilevel"/>
    <w:tmpl w:val="A04C0998"/>
    <w:lvl w:ilvl="0" w:tplc="6002B4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227A8E"/>
    <w:multiLevelType w:val="multilevel"/>
    <w:tmpl w:val="0409001D"/>
    <w:styleLink w:val="Multilevel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715A5A"/>
    <w:multiLevelType w:val="hybridMultilevel"/>
    <w:tmpl w:val="192AABB8"/>
    <w:lvl w:ilvl="0" w:tplc="57721F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481AF7"/>
    <w:multiLevelType w:val="hybridMultilevel"/>
    <w:tmpl w:val="85C09B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0C6139"/>
    <w:multiLevelType w:val="hybridMultilevel"/>
    <w:tmpl w:val="4356C722"/>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B90CDE"/>
    <w:multiLevelType w:val="hybridMultilevel"/>
    <w:tmpl w:val="624EA0F8"/>
    <w:lvl w:ilvl="0" w:tplc="E004BC2C">
      <w:start w:val="1"/>
      <w:numFmt w:val="decimal"/>
      <w:lvlText w:val="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E42286"/>
    <w:multiLevelType w:val="hybridMultilevel"/>
    <w:tmpl w:val="EBB2ADA2"/>
    <w:lvl w:ilvl="0" w:tplc="92762D0E">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97736E"/>
    <w:multiLevelType w:val="multilevel"/>
    <w:tmpl w:val="48CC463E"/>
    <w:lvl w:ilvl="0">
      <w:start w:val="1"/>
      <w:numFmt w:val="decimal"/>
      <w:lvlText w:val="1.%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BE775AD"/>
    <w:multiLevelType w:val="hybridMultilevel"/>
    <w:tmpl w:val="9098AFA2"/>
    <w:lvl w:ilvl="0" w:tplc="544E9C50">
      <w:start w:val="1"/>
      <w:numFmt w:val="lowerLetter"/>
      <w:lvlText w:val="%1."/>
      <w:lvlJc w:val="left"/>
      <w:pPr>
        <w:ind w:left="1080" w:hanging="360"/>
      </w:pPr>
      <w:rPr>
        <w:rFonts w:ascii="Calibri" w:eastAsia="Times New Roman" w:hAnsi="Calibri"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425C98"/>
    <w:multiLevelType w:val="hybridMultilevel"/>
    <w:tmpl w:val="1166F502"/>
    <w:lvl w:ilvl="0" w:tplc="69EC1816">
      <w:start w:val="1"/>
      <w:numFmt w:val="decimal"/>
      <w:lvlText w:val="5.%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2521F2F"/>
    <w:multiLevelType w:val="hybridMultilevel"/>
    <w:tmpl w:val="8C064638"/>
    <w:lvl w:ilvl="0" w:tplc="36AA7302">
      <w:start w:val="1"/>
      <w:numFmt w:val="decimal"/>
      <w:lvlText w:val="3.%1"/>
      <w:lvlJc w:val="left"/>
      <w:pPr>
        <w:ind w:left="70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C2608D"/>
    <w:multiLevelType w:val="multilevel"/>
    <w:tmpl w:val="928A4DD6"/>
    <w:lvl w:ilvl="0">
      <w:start w:val="1"/>
      <w:numFmt w:val="decimal"/>
      <w:lvlText w:val="%1"/>
      <w:lvlJc w:val="left"/>
      <w:pPr>
        <w:ind w:left="360" w:hanging="360"/>
      </w:pPr>
      <w:rPr>
        <w:rFonts w:hint="default"/>
        <w:b/>
        <w:color w:val="auto"/>
        <w:u w:val="none"/>
      </w:rPr>
    </w:lvl>
    <w:lvl w:ilvl="1">
      <w:start w:val="6"/>
      <w:numFmt w:val="decimal"/>
      <w:lvlText w:val="%1.%2"/>
      <w:lvlJc w:val="left"/>
      <w:pPr>
        <w:ind w:left="360" w:hanging="360"/>
      </w:pPr>
      <w:rPr>
        <w:rFonts w:hint="default"/>
        <w:b/>
        <w:color w:val="auto"/>
        <w:u w:val="none"/>
      </w:rPr>
    </w:lvl>
    <w:lvl w:ilvl="2">
      <w:start w:val="1"/>
      <w:numFmt w:val="decimal"/>
      <w:lvlText w:val="%1.%2.%3"/>
      <w:lvlJc w:val="left"/>
      <w:pPr>
        <w:ind w:left="720" w:hanging="720"/>
      </w:pPr>
      <w:rPr>
        <w:rFonts w:hint="default"/>
        <w:b/>
        <w:color w:val="auto"/>
        <w:u w:val="none"/>
      </w:rPr>
    </w:lvl>
    <w:lvl w:ilvl="3">
      <w:start w:val="1"/>
      <w:numFmt w:val="decimal"/>
      <w:lvlText w:val="%1.%2.%3.%4"/>
      <w:lvlJc w:val="left"/>
      <w:pPr>
        <w:ind w:left="720" w:hanging="720"/>
      </w:pPr>
      <w:rPr>
        <w:rFonts w:hint="default"/>
        <w:b/>
        <w:color w:val="auto"/>
        <w:u w:val="none"/>
      </w:rPr>
    </w:lvl>
    <w:lvl w:ilvl="4">
      <w:start w:val="1"/>
      <w:numFmt w:val="decimal"/>
      <w:lvlText w:val="%1.%2.%3.%4.%5"/>
      <w:lvlJc w:val="left"/>
      <w:pPr>
        <w:ind w:left="720" w:hanging="720"/>
      </w:pPr>
      <w:rPr>
        <w:rFonts w:hint="default"/>
        <w:b/>
        <w:color w:val="auto"/>
        <w:u w:val="none"/>
      </w:rPr>
    </w:lvl>
    <w:lvl w:ilvl="5">
      <w:start w:val="1"/>
      <w:numFmt w:val="decimal"/>
      <w:lvlText w:val="%1.%2.%3.%4.%5.%6"/>
      <w:lvlJc w:val="left"/>
      <w:pPr>
        <w:ind w:left="1080" w:hanging="1080"/>
      </w:pPr>
      <w:rPr>
        <w:rFonts w:hint="default"/>
        <w:b/>
        <w:color w:val="auto"/>
        <w:u w:val="none"/>
      </w:rPr>
    </w:lvl>
    <w:lvl w:ilvl="6">
      <w:start w:val="1"/>
      <w:numFmt w:val="decimal"/>
      <w:lvlText w:val="%1.%2.%3.%4.%5.%6.%7"/>
      <w:lvlJc w:val="left"/>
      <w:pPr>
        <w:ind w:left="1080" w:hanging="1080"/>
      </w:pPr>
      <w:rPr>
        <w:rFonts w:hint="default"/>
        <w:b/>
        <w:color w:val="auto"/>
        <w:u w:val="none"/>
      </w:rPr>
    </w:lvl>
    <w:lvl w:ilvl="7">
      <w:start w:val="1"/>
      <w:numFmt w:val="decimal"/>
      <w:lvlText w:val="%1.%2.%3.%4.%5.%6.%7.%8"/>
      <w:lvlJc w:val="left"/>
      <w:pPr>
        <w:ind w:left="1440" w:hanging="1440"/>
      </w:pPr>
      <w:rPr>
        <w:rFonts w:hint="default"/>
        <w:b/>
        <w:color w:val="auto"/>
        <w:u w:val="none"/>
      </w:rPr>
    </w:lvl>
    <w:lvl w:ilvl="8">
      <w:start w:val="1"/>
      <w:numFmt w:val="decimal"/>
      <w:lvlText w:val="%1.%2.%3.%4.%5.%6.%7.%8.%9"/>
      <w:lvlJc w:val="left"/>
      <w:pPr>
        <w:ind w:left="1440" w:hanging="1440"/>
      </w:pPr>
      <w:rPr>
        <w:rFonts w:hint="default"/>
        <w:b/>
        <w:color w:val="auto"/>
        <w:u w:val="none"/>
      </w:rPr>
    </w:lvl>
  </w:abstractNum>
  <w:abstractNum w:abstractNumId="20" w15:restartNumberingAfterBreak="0">
    <w:nsid w:val="39FC2AAB"/>
    <w:multiLevelType w:val="hybridMultilevel"/>
    <w:tmpl w:val="5DCCD05C"/>
    <w:lvl w:ilvl="0" w:tplc="0EDC4A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300549"/>
    <w:multiLevelType w:val="hybridMultilevel"/>
    <w:tmpl w:val="E06C42D8"/>
    <w:lvl w:ilvl="0" w:tplc="014401F4">
      <w:start w:val="1"/>
      <w:numFmt w:val="decimal"/>
      <w:lvlText w:val="6.%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EE51C4E"/>
    <w:multiLevelType w:val="multilevel"/>
    <w:tmpl w:val="2F4E159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37F2255"/>
    <w:multiLevelType w:val="hybridMultilevel"/>
    <w:tmpl w:val="397EFE0A"/>
    <w:lvl w:ilvl="0" w:tplc="2138D886">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60487C"/>
    <w:multiLevelType w:val="hybridMultilevel"/>
    <w:tmpl w:val="2946E668"/>
    <w:lvl w:ilvl="0" w:tplc="CF1CE852">
      <w:start w:val="1"/>
      <w:numFmt w:val="bullet"/>
      <w:pStyle w:val="ListParagraph"/>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5750F1"/>
    <w:multiLevelType w:val="hybridMultilevel"/>
    <w:tmpl w:val="EDE028D6"/>
    <w:lvl w:ilvl="0" w:tplc="ABF8E696">
      <w:start w:val="1"/>
      <w:numFmt w:val="bullet"/>
      <w:pStyle w:val="Listbulleted"/>
      <w:lvlText w:val=""/>
      <w:lvlJc w:val="left"/>
      <w:pPr>
        <w:ind w:left="720" w:hanging="288"/>
      </w:pPr>
      <w:rPr>
        <w:rFonts w:ascii="Wingdings" w:hAnsi="Wingdings" w:hint="default"/>
        <w:b/>
        <w:bCs/>
        <w:i w:val="0"/>
        <w:iCs w:val="0"/>
        <w:color w:val="78A22F"/>
        <w:w w:val="100"/>
        <w:sz w:val="22"/>
        <w:szCs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A32597"/>
    <w:multiLevelType w:val="multilevel"/>
    <w:tmpl w:val="7A36F95A"/>
    <w:lvl w:ilvl="0">
      <w:start w:val="1"/>
      <w:numFmt w:val="decimal"/>
      <w:pStyle w:val="Level1"/>
      <w:lvlText w:val=" %1."/>
      <w:lvlJc w:val="left"/>
      <w:pPr>
        <w:tabs>
          <w:tab w:val="num" w:pos="7200"/>
        </w:tabs>
        <w:ind w:left="5760" w:firstLine="720"/>
      </w:pPr>
      <w:rPr>
        <w:b/>
        <w:i w:val="0"/>
        <w:u w:val="none"/>
      </w:rPr>
    </w:lvl>
    <w:lvl w:ilvl="1">
      <w:start w:val="1"/>
      <w:numFmt w:val="decimal"/>
      <w:pStyle w:val="Level2"/>
      <w:isLgl/>
      <w:lvlText w:val=" %1.%2"/>
      <w:lvlJc w:val="left"/>
      <w:pPr>
        <w:tabs>
          <w:tab w:val="num" w:pos="5490"/>
        </w:tabs>
        <w:ind w:left="3330" w:firstLine="1440"/>
      </w:pPr>
      <w:rPr>
        <w:b/>
        <w:i w:val="0"/>
        <w:u w:val="none"/>
      </w:rPr>
    </w:lvl>
    <w:lvl w:ilvl="2">
      <w:start w:val="1"/>
      <w:numFmt w:val="lowerLetter"/>
      <w:pStyle w:val="Level3"/>
      <w:lvlText w:val="(%3)"/>
      <w:lvlJc w:val="left"/>
      <w:pPr>
        <w:tabs>
          <w:tab w:val="num" w:pos="4860"/>
        </w:tabs>
        <w:ind w:left="1980" w:firstLine="2160"/>
      </w:pPr>
      <w:rPr>
        <w:b/>
        <w:i w:val="0"/>
        <w:u w:val="none"/>
      </w:rPr>
    </w:lvl>
    <w:lvl w:ilvl="3">
      <w:start w:val="1"/>
      <w:numFmt w:val="lowerRoman"/>
      <w:pStyle w:val="Level4"/>
      <w:lvlText w:val="(%4)"/>
      <w:lvlJc w:val="left"/>
      <w:pPr>
        <w:tabs>
          <w:tab w:val="num" w:pos="5580"/>
        </w:tabs>
        <w:ind w:left="1980" w:firstLine="2880"/>
      </w:pPr>
      <w:rPr>
        <w:b w:val="0"/>
        <w:i w:val="0"/>
        <w:u w:val="none"/>
      </w:rPr>
    </w:lvl>
    <w:lvl w:ilvl="4">
      <w:start w:val="1"/>
      <w:numFmt w:val="upperLetter"/>
      <w:pStyle w:val="Level5"/>
      <w:lvlText w:val="(%5)"/>
      <w:lvlJc w:val="left"/>
      <w:pPr>
        <w:tabs>
          <w:tab w:val="num" w:pos="6300"/>
        </w:tabs>
        <w:ind w:left="1980" w:firstLine="3600"/>
      </w:pPr>
      <w:rPr>
        <w:b w:val="0"/>
        <w:i w:val="0"/>
        <w:u w:val="none"/>
      </w:rPr>
    </w:lvl>
    <w:lvl w:ilvl="5">
      <w:start w:val="1"/>
      <w:numFmt w:val="decimal"/>
      <w:pStyle w:val="Level6"/>
      <w:lvlText w:val="(%6)"/>
      <w:lvlJc w:val="left"/>
      <w:pPr>
        <w:tabs>
          <w:tab w:val="num" w:pos="7020"/>
        </w:tabs>
        <w:ind w:left="1980" w:firstLine="4320"/>
      </w:pPr>
      <w:rPr>
        <w:b w:val="0"/>
        <w:i w:val="0"/>
        <w:u w:val="none"/>
      </w:rPr>
    </w:lvl>
    <w:lvl w:ilvl="6">
      <w:start w:val="1"/>
      <w:numFmt w:val="lowerLetter"/>
      <w:pStyle w:val="Level7"/>
      <w:lvlText w:val="%7."/>
      <w:lvlJc w:val="left"/>
      <w:pPr>
        <w:tabs>
          <w:tab w:val="num" w:pos="7740"/>
        </w:tabs>
        <w:ind w:left="1980" w:firstLine="5040"/>
      </w:pPr>
      <w:rPr>
        <w:b w:val="0"/>
        <w:i w:val="0"/>
        <w:u w:val="none"/>
      </w:rPr>
    </w:lvl>
    <w:lvl w:ilvl="7">
      <w:start w:val="1"/>
      <w:numFmt w:val="lowerRoman"/>
      <w:pStyle w:val="Level8"/>
      <w:lvlText w:val="%8."/>
      <w:lvlJc w:val="left"/>
      <w:pPr>
        <w:tabs>
          <w:tab w:val="num" w:pos="8460"/>
        </w:tabs>
        <w:ind w:left="1980" w:firstLine="5760"/>
      </w:pPr>
      <w:rPr>
        <w:b w:val="0"/>
        <w:i w:val="0"/>
        <w:u w:val="none"/>
      </w:rPr>
    </w:lvl>
    <w:lvl w:ilvl="8">
      <w:start w:val="1"/>
      <w:numFmt w:val="lowerLetter"/>
      <w:pStyle w:val="Level9"/>
      <w:lvlText w:val="%9)"/>
      <w:lvlJc w:val="left"/>
      <w:pPr>
        <w:tabs>
          <w:tab w:val="num" w:pos="9180"/>
        </w:tabs>
        <w:ind w:left="1980" w:firstLine="6480"/>
      </w:pPr>
      <w:rPr>
        <w:b w:val="0"/>
        <w:i w:val="0"/>
        <w:color w:val="000000"/>
        <w:u w:val="none"/>
      </w:rPr>
    </w:lvl>
  </w:abstractNum>
  <w:abstractNum w:abstractNumId="27" w15:restartNumberingAfterBreak="0">
    <w:nsid w:val="50F22CC3"/>
    <w:multiLevelType w:val="hybridMultilevel"/>
    <w:tmpl w:val="9146AC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F8197E"/>
    <w:multiLevelType w:val="multilevel"/>
    <w:tmpl w:val="F5EC0050"/>
    <w:styleLink w:val="ListMulti"/>
    <w:lvl w:ilvl="0">
      <w:start w:val="1"/>
      <w:numFmt w:val="decimal"/>
      <w:lvlText w:val="%1."/>
      <w:lvlJc w:val="left"/>
      <w:pPr>
        <w:tabs>
          <w:tab w:val="num" w:pos="720"/>
        </w:tabs>
        <w:ind w:left="720" w:hanging="360"/>
      </w:pPr>
      <w:rPr>
        <w:rFonts w:ascii="Calibri" w:hAnsi="Calibri" w:hint="default"/>
        <w:sz w:val="22"/>
        <w:szCs w:val="22"/>
      </w:rPr>
    </w:lvl>
    <w:lvl w:ilvl="1">
      <w:start w:val="1"/>
      <w:numFmt w:val="lowerLetter"/>
      <w:lvlText w:val="%2."/>
      <w:lvlJc w:val="left"/>
      <w:pPr>
        <w:tabs>
          <w:tab w:val="num" w:pos="1080"/>
        </w:tabs>
        <w:ind w:left="1440" w:hanging="720"/>
      </w:pPr>
      <w:rPr>
        <w:rFonts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righ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right"/>
      <w:pPr>
        <w:tabs>
          <w:tab w:val="num" w:pos="3600"/>
        </w:tabs>
        <w:ind w:left="3600" w:hanging="360"/>
      </w:pPr>
      <w:rPr>
        <w:rFonts w:hint="default"/>
      </w:rPr>
    </w:lvl>
  </w:abstractNum>
  <w:abstractNum w:abstractNumId="29" w15:restartNumberingAfterBreak="0">
    <w:nsid w:val="55D6472C"/>
    <w:multiLevelType w:val="multilevel"/>
    <w:tmpl w:val="57F0170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C5D134D"/>
    <w:multiLevelType w:val="multilevel"/>
    <w:tmpl w:val="4F04ACA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CC81D93"/>
    <w:multiLevelType w:val="hybridMultilevel"/>
    <w:tmpl w:val="90F6B7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6362F9"/>
    <w:multiLevelType w:val="hybridMultilevel"/>
    <w:tmpl w:val="0FF6A944"/>
    <w:lvl w:ilvl="0" w:tplc="453205B4">
      <w:start w:val="1"/>
      <w:numFmt w:val="decimal"/>
      <w:lvlText w:val="4.%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33" w15:restartNumberingAfterBreak="0">
    <w:nsid w:val="662145C6"/>
    <w:multiLevelType w:val="hybridMultilevel"/>
    <w:tmpl w:val="A1D02440"/>
    <w:lvl w:ilvl="0" w:tplc="34EE02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EA44AA"/>
    <w:multiLevelType w:val="hybridMultilevel"/>
    <w:tmpl w:val="BFBC0CD2"/>
    <w:lvl w:ilvl="0" w:tplc="B3FEC39C">
      <w:start w:val="1"/>
      <w:numFmt w:val="decimal"/>
      <w:lvlText w:val="6.%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959473D"/>
    <w:multiLevelType w:val="hybridMultilevel"/>
    <w:tmpl w:val="57FE16A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B4A4226"/>
    <w:multiLevelType w:val="multilevel"/>
    <w:tmpl w:val="F24E3C9A"/>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7" w15:restartNumberingAfterBreak="0">
    <w:nsid w:val="6E994502"/>
    <w:multiLevelType w:val="multilevel"/>
    <w:tmpl w:val="D9E49D66"/>
    <w:lvl w:ilvl="0">
      <w:start w:val="1"/>
      <w:numFmt w:val="decimal"/>
      <w:lvlText w:val="%1."/>
      <w:lvlJc w:val="left"/>
      <w:pPr>
        <w:ind w:left="360" w:hanging="36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58A7890"/>
    <w:multiLevelType w:val="multilevel"/>
    <w:tmpl w:val="4A4E188A"/>
    <w:lvl w:ilvl="0">
      <w:start w:val="1"/>
      <w:numFmt w:val="decimal"/>
      <w:lvlText w:val="%1"/>
      <w:lvlJc w:val="left"/>
      <w:pPr>
        <w:tabs>
          <w:tab w:val="num" w:pos="0"/>
        </w:tabs>
        <w:ind w:left="720" w:hanging="720"/>
      </w:pPr>
      <w:rPr>
        <w:rFonts w:hint="default"/>
        <w:sz w:val="24"/>
        <w:szCs w:val="24"/>
      </w:rPr>
    </w:lvl>
    <w:lvl w:ilvl="1">
      <w:start w:val="1"/>
      <w:numFmt w:val="decimal"/>
      <w:lvlText w:val="%1.%2"/>
      <w:lvlJc w:val="left"/>
      <w:pPr>
        <w:tabs>
          <w:tab w:val="num" w:pos="1064"/>
        </w:tabs>
        <w:ind w:left="1064" w:hanging="794"/>
      </w:pPr>
      <w:rPr>
        <w:rFonts w:hint="default"/>
        <w:color w:val="auto"/>
        <w:sz w:val="20"/>
        <w:szCs w:val="20"/>
      </w:rPr>
    </w:lvl>
    <w:lvl w:ilvl="2">
      <w:start w:val="5"/>
      <w:numFmt w:val="lowerLetter"/>
      <w:lvlText w:val="(%3)"/>
      <w:lvlJc w:val="left"/>
      <w:pPr>
        <w:tabs>
          <w:tab w:val="num" w:pos="950"/>
        </w:tabs>
        <w:ind w:left="950" w:hanging="680"/>
      </w:pPr>
      <w:rPr>
        <w:rFonts w:hint="default"/>
      </w:rPr>
    </w:lvl>
    <w:lvl w:ilvl="3">
      <w:start w:val="1"/>
      <w:numFmt w:val="lowerRoman"/>
      <w:lvlText w:val="(%4)"/>
      <w:lvlJc w:val="left"/>
      <w:pPr>
        <w:tabs>
          <w:tab w:val="num" w:pos="2070"/>
        </w:tabs>
        <w:ind w:left="1917" w:hanging="567"/>
      </w:pPr>
      <w:rPr>
        <w:rFonts w:hint="default"/>
        <w:color w:val="auto"/>
      </w:rPr>
    </w:lvl>
    <w:lvl w:ilvl="4">
      <w:start w:val="1"/>
      <w:numFmt w:val="upperLetter"/>
      <w:lvlText w:val="(%5)"/>
      <w:lvlJc w:val="left"/>
      <w:pPr>
        <w:tabs>
          <w:tab w:val="num" w:pos="0"/>
        </w:tabs>
        <w:ind w:left="3600" w:hanging="720"/>
      </w:pPr>
      <w:rPr>
        <w:rFonts w:hint="default"/>
      </w:rPr>
    </w:lvl>
    <w:lvl w:ilvl="5">
      <w:start w:val="1"/>
      <w:numFmt w:val="upperRoman"/>
      <w:lvlText w:val="(%6)"/>
      <w:lvlJc w:val="left"/>
      <w:pPr>
        <w:tabs>
          <w:tab w:val="num" w:pos="0"/>
        </w:tabs>
        <w:ind w:left="4320" w:hanging="720"/>
      </w:pPr>
      <w:rPr>
        <w:rFonts w:hint="default"/>
      </w:rPr>
    </w:lvl>
    <w:lvl w:ilvl="6">
      <w:start w:val="1"/>
      <w:numFmt w:val="decimal"/>
      <w:lvlText w:val="(%6)%7."/>
      <w:lvlJc w:val="left"/>
      <w:pPr>
        <w:tabs>
          <w:tab w:val="num" w:pos="0"/>
        </w:tabs>
        <w:ind w:left="5040" w:hanging="720"/>
      </w:pPr>
      <w:rPr>
        <w:rFonts w:hint="default"/>
      </w:rPr>
    </w:lvl>
    <w:lvl w:ilvl="7">
      <w:start w:val="1"/>
      <w:numFmt w:val="decimal"/>
      <w:lvlText w:val="(%6)%7.%8."/>
      <w:lvlJc w:val="left"/>
      <w:pPr>
        <w:tabs>
          <w:tab w:val="num" w:pos="0"/>
        </w:tabs>
        <w:ind w:left="5760" w:hanging="720"/>
      </w:pPr>
      <w:rPr>
        <w:rFonts w:hint="default"/>
      </w:rPr>
    </w:lvl>
    <w:lvl w:ilvl="8">
      <w:start w:val="1"/>
      <w:numFmt w:val="decimal"/>
      <w:lvlText w:val="(%6)%7.%8.%9."/>
      <w:lvlJc w:val="left"/>
      <w:pPr>
        <w:tabs>
          <w:tab w:val="num" w:pos="0"/>
        </w:tabs>
        <w:ind w:left="6480" w:hanging="720"/>
      </w:pPr>
      <w:rPr>
        <w:rFonts w:hint="default"/>
      </w:rPr>
    </w:lvl>
  </w:abstractNum>
  <w:abstractNum w:abstractNumId="39" w15:restartNumberingAfterBreak="0">
    <w:nsid w:val="76CA6D29"/>
    <w:multiLevelType w:val="multilevel"/>
    <w:tmpl w:val="4F04ACA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7FE27B8"/>
    <w:multiLevelType w:val="hybridMultilevel"/>
    <w:tmpl w:val="423C4658"/>
    <w:lvl w:ilvl="0" w:tplc="76645F18">
      <w:start w:val="1"/>
      <w:numFmt w:val="bullet"/>
      <w:pStyle w:val="Listchecked"/>
      <w:lvlText w:val=""/>
      <w:lvlJc w:val="left"/>
      <w:pPr>
        <w:ind w:left="504" w:hanging="288"/>
      </w:pPr>
      <w:rPr>
        <w:rFonts w:ascii="Wingdings" w:hAnsi="Wingdings" w:hint="default"/>
        <w:b/>
        <w:bCs/>
        <w:i w:val="0"/>
        <w:iCs w:val="0"/>
        <w:color w:val="65911E"/>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180B29"/>
    <w:multiLevelType w:val="hybridMultilevel"/>
    <w:tmpl w:val="EBB2ADA2"/>
    <w:lvl w:ilvl="0" w:tplc="92762D0E">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CEE1D3B"/>
    <w:multiLevelType w:val="hybridMultilevel"/>
    <w:tmpl w:val="5900D318"/>
    <w:lvl w:ilvl="0" w:tplc="BA3AC7F6">
      <w:start w:val="1"/>
      <w:numFmt w:val="decimal"/>
      <w:lvlText w:val="2.%1"/>
      <w:lvlJc w:val="left"/>
      <w:pPr>
        <w:ind w:left="703" w:hanging="360"/>
      </w:pPr>
      <w:rPr>
        <w:rFonts w:asciiTheme="minorHAnsi" w:hAnsiTheme="minorHAns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085AB4"/>
    <w:multiLevelType w:val="multilevel"/>
    <w:tmpl w:val="2216FCDE"/>
    <w:styleLink w:val="Multilevellist0"/>
    <w:lvl w:ilvl="0">
      <w:start w:val="1"/>
      <w:numFmt w:val="decimal"/>
      <w:lvlText w:val="%1."/>
      <w:lvlJc w:val="left"/>
      <w:pPr>
        <w:ind w:left="720" w:hanging="360"/>
      </w:pPr>
      <w:rPr>
        <w:rFonts w:ascii="Calibri" w:hAnsi="Calibri"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3"/>
  </w:num>
  <w:num w:numId="2">
    <w:abstractNumId w:val="9"/>
  </w:num>
  <w:num w:numId="3">
    <w:abstractNumId w:val="40"/>
  </w:num>
  <w:num w:numId="4">
    <w:abstractNumId w:val="25"/>
  </w:num>
  <w:num w:numId="5">
    <w:abstractNumId w:val="22"/>
  </w:num>
  <w:num w:numId="6">
    <w:abstractNumId w:val="28"/>
  </w:num>
  <w:num w:numId="7">
    <w:abstractNumId w:val="2"/>
  </w:num>
  <w:num w:numId="8">
    <w:abstractNumId w:val="24"/>
  </w:num>
  <w:num w:numId="9">
    <w:abstractNumId w:val="26"/>
  </w:num>
  <w:num w:numId="10">
    <w:abstractNumId w:val="26"/>
    <w:lvlOverride w:ilvl="0">
      <w:lvl w:ilvl="0">
        <w:start w:val="1"/>
        <w:numFmt w:val="decimal"/>
        <w:pStyle w:val="Level1"/>
        <w:lvlText w:val=" %1."/>
        <w:lvlJc w:val="left"/>
        <w:pPr>
          <w:tabs>
            <w:tab w:val="num" w:pos="1440"/>
          </w:tabs>
        </w:pPr>
        <w:rPr>
          <w:b/>
          <w:i w:val="0"/>
          <w:color w:val="0000FF"/>
          <w:u w:val="double"/>
        </w:rPr>
      </w:lvl>
    </w:lvlOverride>
    <w:lvlOverride w:ilvl="1">
      <w:lvl w:ilvl="1">
        <w:start w:val="1"/>
        <w:numFmt w:val="decimal"/>
        <w:pStyle w:val="Level2"/>
        <w:isLgl/>
        <w:lvlText w:val=" %1.%2"/>
        <w:lvlJc w:val="left"/>
        <w:pPr>
          <w:tabs>
            <w:tab w:val="num" w:pos="2160"/>
          </w:tabs>
        </w:pPr>
        <w:rPr>
          <w:b/>
          <w:i w:val="0"/>
          <w:color w:val="auto"/>
          <w:u w:val="none"/>
        </w:rPr>
      </w:lvl>
    </w:lvlOverride>
    <w:lvlOverride w:ilvl="2">
      <w:lvl w:ilvl="2">
        <w:start w:val="1"/>
        <w:numFmt w:val="lowerLetter"/>
        <w:pStyle w:val="Level3"/>
        <w:lvlText w:val="(%3)"/>
        <w:lvlJc w:val="left"/>
        <w:pPr>
          <w:tabs>
            <w:tab w:val="num" w:pos="2880"/>
          </w:tabs>
        </w:pPr>
        <w:rPr>
          <w:b/>
          <w:i w:val="0"/>
          <w:color w:val="0000FF"/>
          <w:u w:val="double"/>
        </w:rPr>
      </w:lvl>
    </w:lvlOverride>
    <w:lvlOverride w:ilvl="3">
      <w:lvl w:ilvl="3">
        <w:start w:val="1"/>
        <w:numFmt w:val="lowerRoman"/>
        <w:pStyle w:val="Level4"/>
        <w:lvlText w:val="(%4)"/>
        <w:lvlJc w:val="left"/>
        <w:pPr>
          <w:tabs>
            <w:tab w:val="num" w:pos="3600"/>
          </w:tabs>
        </w:pPr>
        <w:rPr>
          <w:b w:val="0"/>
          <w:i w:val="0"/>
          <w:color w:val="0000FF"/>
          <w:u w:val="double"/>
        </w:rPr>
      </w:lvl>
    </w:lvlOverride>
    <w:lvlOverride w:ilvl="4">
      <w:lvl w:ilvl="4">
        <w:start w:val="1"/>
        <w:numFmt w:val="upperLetter"/>
        <w:pStyle w:val="Level5"/>
        <w:lvlText w:val="(%5)"/>
        <w:lvlJc w:val="left"/>
        <w:pPr>
          <w:tabs>
            <w:tab w:val="num" w:pos="4320"/>
          </w:tabs>
        </w:pPr>
        <w:rPr>
          <w:b w:val="0"/>
          <w:i w:val="0"/>
          <w:color w:val="0000FF"/>
          <w:u w:val="double"/>
        </w:rPr>
      </w:lvl>
    </w:lvlOverride>
    <w:lvlOverride w:ilvl="5">
      <w:lvl w:ilvl="5">
        <w:start w:val="1"/>
        <w:numFmt w:val="decimal"/>
        <w:pStyle w:val="Level6"/>
        <w:lvlText w:val="(%6)"/>
        <w:lvlJc w:val="left"/>
        <w:pPr>
          <w:tabs>
            <w:tab w:val="num" w:pos="5040"/>
          </w:tabs>
        </w:pPr>
        <w:rPr>
          <w:b w:val="0"/>
          <w:i w:val="0"/>
          <w:color w:val="0000FF"/>
          <w:u w:val="double"/>
        </w:rPr>
      </w:lvl>
    </w:lvlOverride>
    <w:lvlOverride w:ilvl="6">
      <w:lvl w:ilvl="6">
        <w:start w:val="1"/>
        <w:numFmt w:val="lowerLetter"/>
        <w:pStyle w:val="Level7"/>
        <w:lvlText w:val="%7."/>
        <w:lvlJc w:val="left"/>
        <w:pPr>
          <w:tabs>
            <w:tab w:val="num" w:pos="5760"/>
          </w:tabs>
        </w:pPr>
        <w:rPr>
          <w:b w:val="0"/>
          <w:i w:val="0"/>
          <w:color w:val="0000FF"/>
          <w:u w:val="double"/>
        </w:rPr>
      </w:lvl>
    </w:lvlOverride>
    <w:lvlOverride w:ilvl="7">
      <w:lvl w:ilvl="7">
        <w:start w:val="1"/>
        <w:numFmt w:val="lowerRoman"/>
        <w:pStyle w:val="Level8"/>
        <w:lvlText w:val="%8."/>
        <w:lvlJc w:val="left"/>
        <w:pPr>
          <w:tabs>
            <w:tab w:val="num" w:pos="6480"/>
          </w:tabs>
        </w:pPr>
        <w:rPr>
          <w:b w:val="0"/>
          <w:i w:val="0"/>
          <w:color w:val="0000FF"/>
          <w:u w:val="double"/>
        </w:rPr>
      </w:lvl>
    </w:lvlOverride>
    <w:lvlOverride w:ilvl="8">
      <w:lvl w:ilvl="8">
        <w:start w:val="1"/>
        <w:numFmt w:val="lowerLetter"/>
        <w:pStyle w:val="Level9"/>
        <w:lvlText w:val="%9)"/>
        <w:lvlJc w:val="left"/>
        <w:pPr>
          <w:tabs>
            <w:tab w:val="num" w:pos="7200"/>
          </w:tabs>
        </w:pPr>
        <w:rPr>
          <w:b w:val="0"/>
          <w:i w:val="0"/>
          <w:color w:val="0000FF"/>
          <w:u w:val="double"/>
        </w:rPr>
      </w:lvl>
    </w:lvlOverride>
  </w:num>
  <w:num w:numId="11">
    <w:abstractNumId w:val="23"/>
  </w:num>
  <w:num w:numId="12">
    <w:abstractNumId w:val="0"/>
    <w:lvlOverride w:ilvl="0">
      <w:startOverride w:val="17"/>
    </w:lvlOverride>
    <w:lvlOverride w:ilvl="1">
      <w:startOverride w:val="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31"/>
  </w:num>
  <w:num w:numId="15">
    <w:abstractNumId w:val="11"/>
  </w:num>
  <w:num w:numId="16">
    <w:abstractNumId w:val="6"/>
  </w:num>
  <w:num w:numId="17">
    <w:abstractNumId w:val="27"/>
  </w:num>
  <w:num w:numId="18">
    <w:abstractNumId w:val="1"/>
  </w:num>
  <w:num w:numId="19">
    <w:abstractNumId w:val="20"/>
  </w:num>
  <w:num w:numId="20">
    <w:abstractNumId w:val="33"/>
  </w:num>
  <w:num w:numId="21">
    <w:abstractNumId w:val="19"/>
  </w:num>
  <w:num w:numId="22">
    <w:abstractNumId w:val="36"/>
  </w:num>
  <w:num w:numId="23">
    <w:abstractNumId w:val="7"/>
  </w:num>
  <w:num w:numId="24">
    <w:abstractNumId w:val="3"/>
  </w:num>
  <w:num w:numId="25">
    <w:abstractNumId w:val="8"/>
  </w:num>
  <w:num w:numId="26">
    <w:abstractNumId w:val="10"/>
  </w:num>
  <w:num w:numId="27">
    <w:abstractNumId w:val="38"/>
  </w:num>
  <w:num w:numId="28">
    <w:abstractNumId w:val="10"/>
    <w:lvlOverride w:ilvl="0">
      <w:startOverride w:val="1"/>
    </w:lvlOverride>
  </w:num>
  <w:num w:numId="29">
    <w:abstractNumId w:val="37"/>
  </w:num>
  <w:num w:numId="30">
    <w:abstractNumId w:val="15"/>
  </w:num>
  <w:num w:numId="31">
    <w:abstractNumId w:val="42"/>
  </w:num>
  <w:num w:numId="32">
    <w:abstractNumId w:val="16"/>
  </w:num>
  <w:num w:numId="33">
    <w:abstractNumId w:val="14"/>
  </w:num>
  <w:num w:numId="34">
    <w:abstractNumId w:val="41"/>
  </w:num>
  <w:num w:numId="35">
    <w:abstractNumId w:val="18"/>
  </w:num>
  <w:num w:numId="36">
    <w:abstractNumId w:val="13"/>
  </w:num>
  <w:num w:numId="37">
    <w:abstractNumId w:val="34"/>
  </w:num>
  <w:num w:numId="38">
    <w:abstractNumId w:val="30"/>
  </w:num>
  <w:num w:numId="39">
    <w:abstractNumId w:val="4"/>
  </w:num>
  <w:num w:numId="40">
    <w:abstractNumId w:val="39"/>
  </w:num>
  <w:num w:numId="41">
    <w:abstractNumId w:val="5"/>
  </w:num>
  <w:num w:numId="42">
    <w:abstractNumId w:val="32"/>
  </w:num>
  <w:num w:numId="43">
    <w:abstractNumId w:val="29"/>
  </w:num>
  <w:num w:numId="44">
    <w:abstractNumId w:val="17"/>
  </w:num>
  <w:num w:numId="45">
    <w:abstractNumId w:val="21"/>
  </w:num>
  <w:num w:numId="46">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1" w:cryptProviderType="rsaAES" w:cryptAlgorithmClass="hash" w:cryptAlgorithmType="typeAny" w:cryptAlgorithmSid="14" w:cryptSpinCount="100000" w:hash="eT/K9Bg01p+dmVnlXslbre540SWJmrNkiMv/oGqgpbJ1NFlP4JhvoEkCOjBKz4de6TKLfyH1ErBkMcYPSFS1Fw==" w:salt="q+vHwrMunJ4SRd9Fexr59w=="/>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cDisableGlyphATSUI" w:val="0"/>
  </w:docVars>
  <w:rsids>
    <w:rsidRoot w:val="00865ABA"/>
    <w:rsid w:val="00001E06"/>
    <w:rsid w:val="00005164"/>
    <w:rsid w:val="0001255C"/>
    <w:rsid w:val="000317A3"/>
    <w:rsid w:val="00033134"/>
    <w:rsid w:val="0004007C"/>
    <w:rsid w:val="00044173"/>
    <w:rsid w:val="00062E01"/>
    <w:rsid w:val="0006719F"/>
    <w:rsid w:val="00084077"/>
    <w:rsid w:val="000A46C5"/>
    <w:rsid w:val="000B0D56"/>
    <w:rsid w:val="000B4DD7"/>
    <w:rsid w:val="000C0734"/>
    <w:rsid w:val="000C0B7C"/>
    <w:rsid w:val="000D5B4F"/>
    <w:rsid w:val="000E6BF9"/>
    <w:rsid w:val="0010283F"/>
    <w:rsid w:val="00102B4F"/>
    <w:rsid w:val="001235C6"/>
    <w:rsid w:val="00152D08"/>
    <w:rsid w:val="001635D0"/>
    <w:rsid w:val="00177505"/>
    <w:rsid w:val="0018174E"/>
    <w:rsid w:val="001844A2"/>
    <w:rsid w:val="00186BA5"/>
    <w:rsid w:val="00187DBB"/>
    <w:rsid w:val="00195A25"/>
    <w:rsid w:val="001A46D5"/>
    <w:rsid w:val="001B14F4"/>
    <w:rsid w:val="001B52B4"/>
    <w:rsid w:val="001C2238"/>
    <w:rsid w:val="001C60E6"/>
    <w:rsid w:val="001D6C9D"/>
    <w:rsid w:val="001F4822"/>
    <w:rsid w:val="001F6544"/>
    <w:rsid w:val="001F7314"/>
    <w:rsid w:val="00203DCD"/>
    <w:rsid w:val="00204ABB"/>
    <w:rsid w:val="00210591"/>
    <w:rsid w:val="00212AA2"/>
    <w:rsid w:val="00217AF4"/>
    <w:rsid w:val="0023212D"/>
    <w:rsid w:val="00232382"/>
    <w:rsid w:val="00232A30"/>
    <w:rsid w:val="00234881"/>
    <w:rsid w:val="002436E8"/>
    <w:rsid w:val="00256A1B"/>
    <w:rsid w:val="00257705"/>
    <w:rsid w:val="00261934"/>
    <w:rsid w:val="00261DB8"/>
    <w:rsid w:val="002773B8"/>
    <w:rsid w:val="00294F04"/>
    <w:rsid w:val="002C1564"/>
    <w:rsid w:val="002C2BCE"/>
    <w:rsid w:val="002C6566"/>
    <w:rsid w:val="002D1879"/>
    <w:rsid w:val="002E3C24"/>
    <w:rsid w:val="002E4F59"/>
    <w:rsid w:val="00307D70"/>
    <w:rsid w:val="003210ED"/>
    <w:rsid w:val="00323E55"/>
    <w:rsid w:val="0033396A"/>
    <w:rsid w:val="00340334"/>
    <w:rsid w:val="00343561"/>
    <w:rsid w:val="0034529D"/>
    <w:rsid w:val="003457E9"/>
    <w:rsid w:val="00364213"/>
    <w:rsid w:val="00365DDC"/>
    <w:rsid w:val="003709E8"/>
    <w:rsid w:val="003816C7"/>
    <w:rsid w:val="003A4762"/>
    <w:rsid w:val="003D6F85"/>
    <w:rsid w:val="003E2F06"/>
    <w:rsid w:val="003E4237"/>
    <w:rsid w:val="003F286B"/>
    <w:rsid w:val="003F5FDA"/>
    <w:rsid w:val="0042397B"/>
    <w:rsid w:val="00425698"/>
    <w:rsid w:val="00434254"/>
    <w:rsid w:val="004371F3"/>
    <w:rsid w:val="00456FB2"/>
    <w:rsid w:val="004575C4"/>
    <w:rsid w:val="00461D9F"/>
    <w:rsid w:val="00465416"/>
    <w:rsid w:val="004746A5"/>
    <w:rsid w:val="00481D82"/>
    <w:rsid w:val="00487559"/>
    <w:rsid w:val="004B30E3"/>
    <w:rsid w:val="004C545E"/>
    <w:rsid w:val="004C6C13"/>
    <w:rsid w:val="004E1427"/>
    <w:rsid w:val="004E3F2A"/>
    <w:rsid w:val="004E46E4"/>
    <w:rsid w:val="004E7808"/>
    <w:rsid w:val="004F06A8"/>
    <w:rsid w:val="004F4CE0"/>
    <w:rsid w:val="004F6E2D"/>
    <w:rsid w:val="00514882"/>
    <w:rsid w:val="00534E4E"/>
    <w:rsid w:val="00536418"/>
    <w:rsid w:val="00550793"/>
    <w:rsid w:val="00554D8A"/>
    <w:rsid w:val="005713B4"/>
    <w:rsid w:val="005715DF"/>
    <w:rsid w:val="00572012"/>
    <w:rsid w:val="00572E3D"/>
    <w:rsid w:val="0059348A"/>
    <w:rsid w:val="005A4C07"/>
    <w:rsid w:val="005C0726"/>
    <w:rsid w:val="005D0EFE"/>
    <w:rsid w:val="005D66AF"/>
    <w:rsid w:val="005F00D3"/>
    <w:rsid w:val="00607EDE"/>
    <w:rsid w:val="00611978"/>
    <w:rsid w:val="00624B90"/>
    <w:rsid w:val="0064430B"/>
    <w:rsid w:val="006450C9"/>
    <w:rsid w:val="00647C9E"/>
    <w:rsid w:val="00654F5E"/>
    <w:rsid w:val="006724C1"/>
    <w:rsid w:val="00674A51"/>
    <w:rsid w:val="00675E1E"/>
    <w:rsid w:val="00687E47"/>
    <w:rsid w:val="00696FAA"/>
    <w:rsid w:val="006A1806"/>
    <w:rsid w:val="006A19A9"/>
    <w:rsid w:val="006A6C53"/>
    <w:rsid w:val="006B2642"/>
    <w:rsid w:val="006C7BD6"/>
    <w:rsid w:val="006D4AEB"/>
    <w:rsid w:val="006E3541"/>
    <w:rsid w:val="006F6B9A"/>
    <w:rsid w:val="007117AA"/>
    <w:rsid w:val="007132B2"/>
    <w:rsid w:val="007341E7"/>
    <w:rsid w:val="00743F43"/>
    <w:rsid w:val="00746705"/>
    <w:rsid w:val="0074769B"/>
    <w:rsid w:val="00750896"/>
    <w:rsid w:val="00766A73"/>
    <w:rsid w:val="00771795"/>
    <w:rsid w:val="00772D71"/>
    <w:rsid w:val="00777890"/>
    <w:rsid w:val="00783A69"/>
    <w:rsid w:val="007975C8"/>
    <w:rsid w:val="007B4903"/>
    <w:rsid w:val="007C47EE"/>
    <w:rsid w:val="007C5AE0"/>
    <w:rsid w:val="007C7F04"/>
    <w:rsid w:val="007D0898"/>
    <w:rsid w:val="007E418E"/>
    <w:rsid w:val="007E4524"/>
    <w:rsid w:val="007E6A01"/>
    <w:rsid w:val="007F0EDD"/>
    <w:rsid w:val="007F3586"/>
    <w:rsid w:val="00803C87"/>
    <w:rsid w:val="00810448"/>
    <w:rsid w:val="008105B6"/>
    <w:rsid w:val="008407E1"/>
    <w:rsid w:val="00844E3F"/>
    <w:rsid w:val="00865ABA"/>
    <w:rsid w:val="008679A6"/>
    <w:rsid w:val="0087221F"/>
    <w:rsid w:val="008755E3"/>
    <w:rsid w:val="00894CD9"/>
    <w:rsid w:val="00895D25"/>
    <w:rsid w:val="008A3B96"/>
    <w:rsid w:val="008C2580"/>
    <w:rsid w:val="008C262F"/>
    <w:rsid w:val="008F1340"/>
    <w:rsid w:val="008F351D"/>
    <w:rsid w:val="00915EBA"/>
    <w:rsid w:val="00924C2D"/>
    <w:rsid w:val="00933F55"/>
    <w:rsid w:val="00935B05"/>
    <w:rsid w:val="009403EC"/>
    <w:rsid w:val="009433BB"/>
    <w:rsid w:val="00945D67"/>
    <w:rsid w:val="00960972"/>
    <w:rsid w:val="009A0A87"/>
    <w:rsid w:val="009D0930"/>
    <w:rsid w:val="009E2E3A"/>
    <w:rsid w:val="009E47F5"/>
    <w:rsid w:val="009E57DB"/>
    <w:rsid w:val="009E5CB3"/>
    <w:rsid w:val="009E5DE3"/>
    <w:rsid w:val="009E77D0"/>
    <w:rsid w:val="00A05DA7"/>
    <w:rsid w:val="00A16DC5"/>
    <w:rsid w:val="00A175B4"/>
    <w:rsid w:val="00A2089F"/>
    <w:rsid w:val="00A21B80"/>
    <w:rsid w:val="00A235A9"/>
    <w:rsid w:val="00A26CA0"/>
    <w:rsid w:val="00A32777"/>
    <w:rsid w:val="00A41E82"/>
    <w:rsid w:val="00A5228C"/>
    <w:rsid w:val="00A67EBA"/>
    <w:rsid w:val="00A70EFE"/>
    <w:rsid w:val="00A91357"/>
    <w:rsid w:val="00A955CC"/>
    <w:rsid w:val="00AC1B63"/>
    <w:rsid w:val="00AC2FE8"/>
    <w:rsid w:val="00AD390C"/>
    <w:rsid w:val="00AE0F58"/>
    <w:rsid w:val="00B0656C"/>
    <w:rsid w:val="00B11D53"/>
    <w:rsid w:val="00B25EEC"/>
    <w:rsid w:val="00B3199D"/>
    <w:rsid w:val="00B40072"/>
    <w:rsid w:val="00B408EB"/>
    <w:rsid w:val="00B46FCB"/>
    <w:rsid w:val="00B5242B"/>
    <w:rsid w:val="00B55FE1"/>
    <w:rsid w:val="00B73136"/>
    <w:rsid w:val="00B839DD"/>
    <w:rsid w:val="00B93C73"/>
    <w:rsid w:val="00BA55AE"/>
    <w:rsid w:val="00BA5E51"/>
    <w:rsid w:val="00BB6A16"/>
    <w:rsid w:val="00BE284F"/>
    <w:rsid w:val="00BF0218"/>
    <w:rsid w:val="00BF200C"/>
    <w:rsid w:val="00C47C8C"/>
    <w:rsid w:val="00C517B6"/>
    <w:rsid w:val="00C54D70"/>
    <w:rsid w:val="00C60221"/>
    <w:rsid w:val="00C91C0B"/>
    <w:rsid w:val="00CA371F"/>
    <w:rsid w:val="00CA4ABD"/>
    <w:rsid w:val="00CA6431"/>
    <w:rsid w:val="00CA7406"/>
    <w:rsid w:val="00CB005A"/>
    <w:rsid w:val="00CE0DDB"/>
    <w:rsid w:val="00CF2EAB"/>
    <w:rsid w:val="00CF6A32"/>
    <w:rsid w:val="00CF7301"/>
    <w:rsid w:val="00D05FBE"/>
    <w:rsid w:val="00D14E9B"/>
    <w:rsid w:val="00D15578"/>
    <w:rsid w:val="00D16707"/>
    <w:rsid w:val="00D248CC"/>
    <w:rsid w:val="00D367C0"/>
    <w:rsid w:val="00D368ED"/>
    <w:rsid w:val="00D42445"/>
    <w:rsid w:val="00D57568"/>
    <w:rsid w:val="00D57F22"/>
    <w:rsid w:val="00D62BDE"/>
    <w:rsid w:val="00D64C00"/>
    <w:rsid w:val="00D64C5E"/>
    <w:rsid w:val="00D66A38"/>
    <w:rsid w:val="00D66FA3"/>
    <w:rsid w:val="00D77FA6"/>
    <w:rsid w:val="00DA2B7E"/>
    <w:rsid w:val="00DA59EA"/>
    <w:rsid w:val="00DB6353"/>
    <w:rsid w:val="00DC370E"/>
    <w:rsid w:val="00DD00CC"/>
    <w:rsid w:val="00DD250B"/>
    <w:rsid w:val="00DE2606"/>
    <w:rsid w:val="00DE3696"/>
    <w:rsid w:val="00DF5E3A"/>
    <w:rsid w:val="00DF7933"/>
    <w:rsid w:val="00E03B46"/>
    <w:rsid w:val="00E07BD3"/>
    <w:rsid w:val="00E10FA5"/>
    <w:rsid w:val="00E111D7"/>
    <w:rsid w:val="00E15C0C"/>
    <w:rsid w:val="00E35F91"/>
    <w:rsid w:val="00E57F3F"/>
    <w:rsid w:val="00E651CE"/>
    <w:rsid w:val="00E72F93"/>
    <w:rsid w:val="00E93A4F"/>
    <w:rsid w:val="00EA158A"/>
    <w:rsid w:val="00EA5C77"/>
    <w:rsid w:val="00EB104E"/>
    <w:rsid w:val="00EB2042"/>
    <w:rsid w:val="00EB732D"/>
    <w:rsid w:val="00EC7479"/>
    <w:rsid w:val="00ED3172"/>
    <w:rsid w:val="00ED63E7"/>
    <w:rsid w:val="00EF0C0D"/>
    <w:rsid w:val="00F02CB4"/>
    <w:rsid w:val="00F0653A"/>
    <w:rsid w:val="00F0672C"/>
    <w:rsid w:val="00F13128"/>
    <w:rsid w:val="00F16AEF"/>
    <w:rsid w:val="00F23248"/>
    <w:rsid w:val="00F313E6"/>
    <w:rsid w:val="00F41D64"/>
    <w:rsid w:val="00F4734C"/>
    <w:rsid w:val="00F721C8"/>
    <w:rsid w:val="00F87D93"/>
    <w:rsid w:val="00FB7E72"/>
    <w:rsid w:val="00FC3EB1"/>
    <w:rsid w:val="00FD3CA3"/>
    <w:rsid w:val="00FD4217"/>
    <w:rsid w:val="00FF3D8E"/>
    <w:rsid w:val="00FF5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A38F211"/>
  <w15:docId w15:val="{759A8E14-70AA-41CA-9362-6332A32F2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ABA"/>
    <w:rPr>
      <w:rFonts w:ascii="Times New Roman" w:eastAsia="SimSun" w:hAnsi="Times New Roman"/>
      <w:sz w:val="24"/>
      <w:szCs w:val="24"/>
      <w:lang w:eastAsia="zh-CN"/>
    </w:rPr>
  </w:style>
  <w:style w:type="paragraph" w:styleId="Heading1">
    <w:name w:val="heading 1"/>
    <w:basedOn w:val="Normal"/>
    <w:next w:val="Normal"/>
    <w:link w:val="Heading1Char"/>
    <w:qFormat/>
    <w:rsid w:val="00624B90"/>
    <w:pPr>
      <w:keepNext/>
      <w:keepLines/>
      <w:pBdr>
        <w:bottom w:val="single" w:sz="4" w:space="1" w:color="78A22F"/>
      </w:pBdr>
      <w:spacing w:before="240" w:after="120"/>
      <w:outlineLvl w:val="0"/>
    </w:pPr>
    <w:rPr>
      <w:rFonts w:eastAsia="Times New Roman"/>
      <w:b/>
      <w:bCs/>
      <w:color w:val="78A22F"/>
      <w:sz w:val="32"/>
      <w:szCs w:val="32"/>
      <w:lang w:eastAsia="ja-JP"/>
    </w:rPr>
  </w:style>
  <w:style w:type="paragraph" w:styleId="Heading2">
    <w:name w:val="heading 2"/>
    <w:basedOn w:val="Normal"/>
    <w:next w:val="Normal"/>
    <w:link w:val="Heading2Char"/>
    <w:qFormat/>
    <w:rsid w:val="005713B4"/>
    <w:pPr>
      <w:keepNext/>
      <w:keepLines/>
      <w:spacing w:before="240" w:after="120"/>
      <w:outlineLvl w:val="1"/>
    </w:pPr>
    <w:rPr>
      <w:rFonts w:eastAsia="Times New Roman"/>
      <w:b/>
      <w:bCs/>
      <w:sz w:val="28"/>
      <w:szCs w:val="28"/>
      <w:lang w:eastAsia="ja-JP"/>
    </w:rPr>
  </w:style>
  <w:style w:type="paragraph" w:styleId="Heading3">
    <w:name w:val="heading 3"/>
    <w:basedOn w:val="Normal"/>
    <w:next w:val="Normal"/>
    <w:link w:val="Heading3Char"/>
    <w:unhideWhenUsed/>
    <w:qFormat/>
    <w:rsid w:val="005713B4"/>
    <w:pPr>
      <w:keepNext/>
      <w:spacing w:before="240" w:after="120"/>
      <w:outlineLvl w:val="2"/>
    </w:pPr>
    <w:rPr>
      <w:rFonts w:eastAsia="Times New Roman"/>
      <w:b/>
      <w:bCs/>
      <w:lang w:eastAsia="ja-JP"/>
    </w:rPr>
  </w:style>
  <w:style w:type="paragraph" w:styleId="Heading4">
    <w:name w:val="heading 4"/>
    <w:basedOn w:val="Normal"/>
    <w:next w:val="Normal"/>
    <w:link w:val="Heading4Char"/>
    <w:uiPriority w:val="9"/>
    <w:unhideWhenUsed/>
    <w:qFormat/>
    <w:rsid w:val="009E77D0"/>
    <w:pPr>
      <w:keepNext/>
      <w:keepLines/>
      <w:pBdr>
        <w:top w:val="single" w:sz="24" w:space="1" w:color="CBE3A1"/>
        <w:left w:val="single" w:sz="24" w:space="4" w:color="CBE3A1"/>
        <w:bottom w:val="single" w:sz="24" w:space="1" w:color="CBE3A1"/>
        <w:right w:val="single" w:sz="24" w:space="4" w:color="CBE3A1"/>
      </w:pBdr>
      <w:shd w:val="clear" w:color="auto" w:fill="C0DC8E"/>
      <w:outlineLvl w:val="3"/>
    </w:pPr>
    <w:rPr>
      <w:rFonts w:eastAsia="MS PGothic"/>
      <w:b/>
      <w:bCs/>
    </w:rPr>
  </w:style>
  <w:style w:type="paragraph" w:styleId="Heading5">
    <w:name w:val="heading 5"/>
    <w:basedOn w:val="Normal"/>
    <w:next w:val="Normal"/>
    <w:link w:val="Heading5Char"/>
    <w:unhideWhenUsed/>
    <w:qFormat/>
    <w:rsid w:val="00C54D70"/>
    <w:pPr>
      <w:keepNext/>
      <w:keepLines/>
      <w:spacing w:before="240" w:after="120"/>
      <w:outlineLvl w:val="4"/>
    </w:pPr>
    <w:rPr>
      <w:rFonts w:eastAsia="MS PGothic"/>
      <w:b/>
      <w:bCs/>
      <w:color w:val="0D0D0D"/>
    </w:rPr>
  </w:style>
  <w:style w:type="paragraph" w:styleId="Heading6">
    <w:name w:val="heading 6"/>
    <w:basedOn w:val="Heading1"/>
    <w:next w:val="Normal"/>
    <w:link w:val="Heading6Char"/>
    <w:unhideWhenUsed/>
    <w:qFormat/>
    <w:rsid w:val="002C1564"/>
    <w:pPr>
      <w:outlineLvl w:val="5"/>
    </w:pPr>
  </w:style>
  <w:style w:type="paragraph" w:styleId="Heading7">
    <w:name w:val="heading 7"/>
    <w:basedOn w:val="Subtitle"/>
    <w:next w:val="Normal"/>
    <w:link w:val="Heading7Char"/>
    <w:unhideWhenUsed/>
    <w:qFormat/>
    <w:rsid w:val="002C1564"/>
    <w:pPr>
      <w:outlineLvl w:val="6"/>
    </w:pPr>
  </w:style>
  <w:style w:type="paragraph" w:styleId="Heading8">
    <w:name w:val="heading 8"/>
    <w:basedOn w:val="Heading2"/>
    <w:next w:val="Normal"/>
    <w:link w:val="Heading8Char"/>
    <w:unhideWhenUsed/>
    <w:qFormat/>
    <w:rsid w:val="002C1564"/>
    <w:pPr>
      <w:outlineLvl w:val="7"/>
    </w:pPr>
  </w:style>
  <w:style w:type="paragraph" w:styleId="Heading9">
    <w:name w:val="heading 9"/>
    <w:basedOn w:val="Heading3"/>
    <w:next w:val="Normal"/>
    <w:link w:val="Heading9Char"/>
    <w:unhideWhenUsed/>
    <w:qFormat/>
    <w:rsid w:val="002C156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A6C53"/>
    <w:pPr>
      <w:tabs>
        <w:tab w:val="center" w:pos="4320"/>
        <w:tab w:val="right" w:pos="8640"/>
      </w:tabs>
    </w:pPr>
  </w:style>
  <w:style w:type="character" w:customStyle="1" w:styleId="HeaderChar">
    <w:name w:val="Header Char"/>
    <w:basedOn w:val="DefaultParagraphFont"/>
    <w:link w:val="Header"/>
    <w:rsid w:val="006A6C53"/>
  </w:style>
  <w:style w:type="paragraph" w:styleId="Footer">
    <w:name w:val="footer"/>
    <w:basedOn w:val="Normal"/>
    <w:link w:val="FooterChar"/>
    <w:uiPriority w:val="99"/>
    <w:unhideWhenUsed/>
    <w:qFormat/>
    <w:rsid w:val="001844A2"/>
    <w:pPr>
      <w:tabs>
        <w:tab w:val="center" w:pos="4320"/>
        <w:tab w:val="right" w:pos="8640"/>
      </w:tabs>
    </w:pPr>
    <w:rPr>
      <w:sz w:val="18"/>
    </w:rPr>
  </w:style>
  <w:style w:type="character" w:customStyle="1" w:styleId="FooterChar">
    <w:name w:val="Footer Char"/>
    <w:link w:val="Footer"/>
    <w:uiPriority w:val="99"/>
    <w:rsid w:val="001844A2"/>
    <w:rPr>
      <w:sz w:val="18"/>
    </w:rPr>
  </w:style>
  <w:style w:type="table" w:styleId="TableGrid">
    <w:name w:val="Table Grid"/>
    <w:basedOn w:val="TableNormal"/>
    <w:uiPriority w:val="59"/>
    <w:rsid w:val="006A6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6C53"/>
    <w:rPr>
      <w:rFonts w:ascii="Lucida Grande" w:hAnsi="Lucida Grande" w:cs="Lucida Grande"/>
      <w:sz w:val="18"/>
      <w:szCs w:val="18"/>
    </w:rPr>
  </w:style>
  <w:style w:type="character" w:customStyle="1" w:styleId="BalloonTextChar">
    <w:name w:val="Balloon Text Char"/>
    <w:link w:val="BalloonText"/>
    <w:uiPriority w:val="99"/>
    <w:semiHidden/>
    <w:rsid w:val="006A6C53"/>
    <w:rPr>
      <w:rFonts w:ascii="Lucida Grande" w:hAnsi="Lucida Grande" w:cs="Lucida Grande"/>
      <w:sz w:val="18"/>
      <w:szCs w:val="18"/>
    </w:rPr>
  </w:style>
  <w:style w:type="character" w:customStyle="1" w:styleId="Heading1Char">
    <w:name w:val="Heading 1 Char"/>
    <w:link w:val="Heading1"/>
    <w:rsid w:val="00624B90"/>
    <w:rPr>
      <w:rFonts w:ascii="Calibri" w:eastAsia="Times New Roman" w:hAnsi="Calibri" w:cs="Times New Roman"/>
      <w:b/>
      <w:bCs/>
      <w:color w:val="78A22F"/>
      <w:sz w:val="32"/>
      <w:szCs w:val="32"/>
      <w:lang w:eastAsia="ja-JP"/>
    </w:rPr>
  </w:style>
  <w:style w:type="character" w:customStyle="1" w:styleId="Heading2Char">
    <w:name w:val="Heading 2 Char"/>
    <w:link w:val="Heading2"/>
    <w:rsid w:val="005713B4"/>
    <w:rPr>
      <w:rFonts w:ascii="Calibri" w:eastAsia="Times New Roman" w:hAnsi="Calibri" w:cs="Times New Roman"/>
      <w:b/>
      <w:bCs/>
      <w:sz w:val="28"/>
      <w:szCs w:val="28"/>
      <w:lang w:eastAsia="ja-JP"/>
    </w:rPr>
  </w:style>
  <w:style w:type="character" w:customStyle="1" w:styleId="Heading3Char">
    <w:name w:val="Heading 3 Char"/>
    <w:link w:val="Heading3"/>
    <w:rsid w:val="005713B4"/>
    <w:rPr>
      <w:rFonts w:ascii="Calibri" w:eastAsia="Times New Roman" w:hAnsi="Calibri" w:cs="Times New Roman"/>
      <w:b/>
      <w:bCs/>
      <w:lang w:eastAsia="ja-JP"/>
    </w:rPr>
  </w:style>
  <w:style w:type="paragraph" w:customStyle="1" w:styleId="bodycopy">
    <w:name w:val="body copy"/>
    <w:basedOn w:val="Normal"/>
    <w:qFormat/>
    <w:rsid w:val="00D66A38"/>
    <w:pPr>
      <w:spacing w:before="240" w:after="120" w:line="276" w:lineRule="auto"/>
    </w:pPr>
    <w:rPr>
      <w:rFonts w:eastAsia="Times New Roman"/>
      <w:lang w:eastAsia="ja-JP"/>
    </w:rPr>
  </w:style>
  <w:style w:type="paragraph" w:styleId="BodyText">
    <w:name w:val="Body Text"/>
    <w:aliases w:val="Table Body"/>
    <w:basedOn w:val="Normal"/>
    <w:link w:val="BodyTextChar"/>
    <w:qFormat/>
    <w:rsid w:val="00C60221"/>
    <w:pPr>
      <w:spacing w:before="60" w:after="60"/>
    </w:pPr>
    <w:rPr>
      <w:rFonts w:eastAsia="Times New Roman"/>
      <w:sz w:val="20"/>
      <w:lang w:eastAsia="ja-JP"/>
    </w:rPr>
  </w:style>
  <w:style w:type="character" w:customStyle="1" w:styleId="BodyTextChar">
    <w:name w:val="Body Text Char"/>
    <w:aliases w:val="Table Body Char"/>
    <w:link w:val="BodyText"/>
    <w:rsid w:val="00C60221"/>
    <w:rPr>
      <w:rFonts w:eastAsia="Times New Roman" w:cs="Times New Roman"/>
      <w:sz w:val="20"/>
      <w:lang w:eastAsia="ja-JP"/>
    </w:rPr>
  </w:style>
  <w:style w:type="paragraph" w:styleId="ListParagraph">
    <w:name w:val="List Paragraph"/>
    <w:aliases w:val="List Numbered Multi"/>
    <w:basedOn w:val="Normal"/>
    <w:next w:val="BlockText"/>
    <w:autoRedefine/>
    <w:uiPriority w:val="34"/>
    <w:rsid w:val="009E47F5"/>
    <w:pPr>
      <w:numPr>
        <w:numId w:val="8"/>
      </w:numPr>
      <w:spacing w:after="46" w:line="276" w:lineRule="auto"/>
      <w:ind w:left="1080"/>
      <w:contextualSpacing/>
    </w:pPr>
    <w:rPr>
      <w:rFonts w:eastAsia="Cambria" w:cs="Arial"/>
      <w:lang w:eastAsia="ja-JP"/>
    </w:rPr>
  </w:style>
  <w:style w:type="paragraph" w:styleId="Title">
    <w:name w:val="Title"/>
    <w:basedOn w:val="Normal"/>
    <w:next w:val="Normal"/>
    <w:link w:val="TitleChar"/>
    <w:uiPriority w:val="10"/>
    <w:qFormat/>
    <w:rsid w:val="00D05FBE"/>
    <w:pPr>
      <w:keepLines/>
      <w:pBdr>
        <w:bottom w:val="single" w:sz="24" w:space="4" w:color="404040"/>
      </w:pBdr>
      <w:spacing w:before="240" w:after="120"/>
      <w:outlineLvl w:val="0"/>
    </w:pPr>
    <w:rPr>
      <w:rFonts w:eastAsia="MS PGothic"/>
      <w:b/>
      <w:bCs/>
      <w:color w:val="78A22F"/>
      <w:spacing w:val="2"/>
      <w:kern w:val="28"/>
      <w:sz w:val="48"/>
      <w:szCs w:val="48"/>
      <w:lang w:eastAsia="ja-JP"/>
    </w:rPr>
  </w:style>
  <w:style w:type="character" w:customStyle="1" w:styleId="TitleChar">
    <w:name w:val="Title Char"/>
    <w:link w:val="Title"/>
    <w:uiPriority w:val="10"/>
    <w:rsid w:val="00D05FBE"/>
    <w:rPr>
      <w:rFonts w:eastAsia="MS PGothic" w:cs="Times New Roman"/>
      <w:b/>
      <w:bCs/>
      <w:color w:val="78A22F"/>
      <w:spacing w:val="2"/>
      <w:kern w:val="28"/>
      <w:sz w:val="48"/>
      <w:szCs w:val="48"/>
      <w:lang w:eastAsia="ja-JP"/>
    </w:rPr>
  </w:style>
  <w:style w:type="character" w:customStyle="1" w:styleId="bodycopyChar">
    <w:name w:val="body copy Char"/>
    <w:rsid w:val="00C60221"/>
    <w:rPr>
      <w:rFonts w:ascii="Arial" w:eastAsia="Times New Roman" w:hAnsi="Arial" w:cs="Times-Roman"/>
      <w:color w:val="262626"/>
      <w:sz w:val="18"/>
      <w:szCs w:val="24"/>
    </w:rPr>
  </w:style>
  <w:style w:type="paragraph" w:styleId="Subtitle">
    <w:name w:val="Subtitle"/>
    <w:basedOn w:val="Normal"/>
    <w:next w:val="Normal"/>
    <w:link w:val="SubtitleChar"/>
    <w:uiPriority w:val="11"/>
    <w:qFormat/>
    <w:rsid w:val="00212AA2"/>
    <w:pPr>
      <w:numPr>
        <w:ilvl w:val="1"/>
      </w:numPr>
      <w:outlineLvl w:val="0"/>
    </w:pPr>
    <w:rPr>
      <w:rFonts w:eastAsia="MS PGothic"/>
      <w:i/>
      <w:iCs/>
      <w:color w:val="78A22F"/>
      <w:sz w:val="32"/>
      <w:szCs w:val="32"/>
      <w:lang w:eastAsia="ja-JP"/>
    </w:rPr>
  </w:style>
  <w:style w:type="paragraph" w:customStyle="1" w:styleId="TableHeader">
    <w:name w:val="Table Header"/>
    <w:basedOn w:val="Heading3"/>
    <w:rsid w:val="00C60221"/>
    <w:rPr>
      <w:b w:val="0"/>
      <w:bCs w:val="0"/>
      <w:color w:val="FFFFFF"/>
      <w:sz w:val="28"/>
      <w:szCs w:val="28"/>
    </w:rPr>
  </w:style>
  <w:style w:type="paragraph" w:customStyle="1" w:styleId="Listchecked">
    <w:name w:val="List checked"/>
    <w:basedOn w:val="bodycopy"/>
    <w:qFormat/>
    <w:rsid w:val="00D66A38"/>
    <w:pPr>
      <w:numPr>
        <w:numId w:val="3"/>
      </w:numPr>
      <w:spacing w:before="0" w:after="46"/>
    </w:pPr>
  </w:style>
  <w:style w:type="paragraph" w:styleId="BlockText">
    <w:name w:val="Block Text"/>
    <w:basedOn w:val="Normal"/>
    <w:uiPriority w:val="99"/>
    <w:semiHidden/>
    <w:unhideWhenUsed/>
    <w:rsid w:val="00C60221"/>
    <w:pPr>
      <w:pBdr>
        <w:top w:val="single" w:sz="2" w:space="10" w:color="F47B20"/>
        <w:left w:val="single" w:sz="2" w:space="10" w:color="F47B20"/>
        <w:bottom w:val="single" w:sz="2" w:space="10" w:color="F47B20"/>
        <w:right w:val="single" w:sz="2" w:space="10" w:color="F47B20"/>
      </w:pBdr>
      <w:ind w:left="1152" w:right="1152"/>
    </w:pPr>
    <w:rPr>
      <w:i/>
      <w:iCs/>
      <w:color w:val="F47B20"/>
    </w:rPr>
  </w:style>
  <w:style w:type="paragraph" w:customStyle="1" w:styleId="Bodynospacing">
    <w:name w:val="Body no spacing"/>
    <w:basedOn w:val="bodycopy"/>
    <w:next w:val="Normal"/>
    <w:autoRedefine/>
    <w:qFormat/>
    <w:rsid w:val="00D05FBE"/>
    <w:pPr>
      <w:spacing w:before="0" w:after="0"/>
      <w:ind w:left="720"/>
    </w:pPr>
  </w:style>
  <w:style w:type="character" w:customStyle="1" w:styleId="SubtitleChar">
    <w:name w:val="Subtitle Char"/>
    <w:link w:val="Subtitle"/>
    <w:uiPriority w:val="11"/>
    <w:rsid w:val="00212AA2"/>
    <w:rPr>
      <w:rFonts w:ascii="Calibri" w:eastAsia="MS PGothic" w:hAnsi="Calibri" w:cs="Times New Roman"/>
      <w:i/>
      <w:iCs/>
      <w:color w:val="78A22F"/>
      <w:sz w:val="32"/>
      <w:szCs w:val="32"/>
      <w:lang w:eastAsia="ja-JP"/>
    </w:rPr>
  </w:style>
  <w:style w:type="character" w:styleId="Emphasis">
    <w:name w:val="Emphasis"/>
    <w:uiPriority w:val="20"/>
    <w:qFormat/>
    <w:rsid w:val="00915EBA"/>
    <w:rPr>
      <w:i/>
      <w:iCs/>
    </w:rPr>
  </w:style>
  <w:style w:type="character" w:styleId="SubtleEmphasis">
    <w:name w:val="Subtle Emphasis"/>
    <w:uiPriority w:val="19"/>
    <w:qFormat/>
    <w:rsid w:val="00915EBA"/>
    <w:rPr>
      <w:rFonts w:ascii="Calibri" w:hAnsi="Calibri"/>
      <w:b/>
      <w:i/>
      <w:iCs/>
      <w:color w:val="0D0D0D"/>
      <w:sz w:val="24"/>
    </w:rPr>
  </w:style>
  <w:style w:type="character" w:styleId="IntenseEmphasis">
    <w:name w:val="Intense Emphasis"/>
    <w:uiPriority w:val="21"/>
    <w:qFormat/>
    <w:rsid w:val="00915EBA"/>
    <w:rPr>
      <w:b/>
      <w:bCs/>
      <w:i/>
      <w:iCs/>
      <w:color w:val="F47B20"/>
    </w:rPr>
  </w:style>
  <w:style w:type="character" w:styleId="IntenseReference">
    <w:name w:val="Intense Reference"/>
    <w:uiPriority w:val="32"/>
    <w:rsid w:val="00915EBA"/>
    <w:rPr>
      <w:b/>
      <w:bCs/>
      <w:smallCaps/>
      <w:color w:val="61116A"/>
      <w:spacing w:val="5"/>
      <w:u w:val="single"/>
    </w:rPr>
  </w:style>
  <w:style w:type="paragraph" w:styleId="IntenseQuote">
    <w:name w:val="Intense Quote"/>
    <w:basedOn w:val="Normal"/>
    <w:next w:val="Normal"/>
    <w:link w:val="IntenseQuoteChar"/>
    <w:uiPriority w:val="30"/>
    <w:rsid w:val="00915EBA"/>
    <w:pPr>
      <w:pBdr>
        <w:bottom w:val="single" w:sz="4" w:space="4" w:color="F47B20"/>
      </w:pBdr>
      <w:spacing w:before="200" w:after="280"/>
      <w:ind w:left="936" w:right="936"/>
    </w:pPr>
    <w:rPr>
      <w:b/>
      <w:bCs/>
      <w:i/>
      <w:iCs/>
      <w:color w:val="F47B20"/>
    </w:rPr>
  </w:style>
  <w:style w:type="character" w:customStyle="1" w:styleId="IntenseQuoteChar">
    <w:name w:val="Intense Quote Char"/>
    <w:link w:val="IntenseQuote"/>
    <w:uiPriority w:val="30"/>
    <w:rsid w:val="00915EBA"/>
    <w:rPr>
      <w:b/>
      <w:bCs/>
      <w:i/>
      <w:iCs/>
      <w:color w:val="F47B20"/>
      <w:sz w:val="22"/>
    </w:rPr>
  </w:style>
  <w:style w:type="character" w:styleId="Strong">
    <w:name w:val="Strong"/>
    <w:uiPriority w:val="22"/>
    <w:qFormat/>
    <w:rsid w:val="00915EBA"/>
    <w:rPr>
      <w:b/>
      <w:bCs/>
    </w:rPr>
  </w:style>
  <w:style w:type="character" w:customStyle="1" w:styleId="Heading4Char">
    <w:name w:val="Heading 4 Char"/>
    <w:link w:val="Heading4"/>
    <w:uiPriority w:val="9"/>
    <w:rsid w:val="009E77D0"/>
    <w:rPr>
      <w:rFonts w:ascii="Calibri" w:eastAsia="MS PGothic" w:hAnsi="Calibri" w:cs="Times New Roman"/>
      <w:b/>
      <w:bCs/>
      <w:shd w:val="clear" w:color="auto" w:fill="C0DC8E"/>
    </w:rPr>
  </w:style>
  <w:style w:type="character" w:customStyle="1" w:styleId="Heading5Char">
    <w:name w:val="Heading 5 Char"/>
    <w:link w:val="Heading5"/>
    <w:uiPriority w:val="9"/>
    <w:rsid w:val="00C54D70"/>
    <w:rPr>
      <w:rFonts w:ascii="Calibri" w:eastAsia="MS PGothic" w:hAnsi="Calibri" w:cs="Times New Roman"/>
      <w:b/>
      <w:bCs/>
      <w:color w:val="0D0D0D"/>
    </w:rPr>
  </w:style>
  <w:style w:type="character" w:customStyle="1" w:styleId="Heading6Char">
    <w:name w:val="Heading 6 Char"/>
    <w:link w:val="Heading6"/>
    <w:uiPriority w:val="9"/>
    <w:rsid w:val="002C1564"/>
    <w:rPr>
      <w:rFonts w:ascii="Calibri" w:eastAsia="Times New Roman" w:hAnsi="Calibri" w:cs="Times New Roman"/>
      <w:b/>
      <w:bCs/>
      <w:color w:val="78A22F"/>
      <w:sz w:val="32"/>
      <w:szCs w:val="32"/>
      <w:lang w:eastAsia="ja-JP"/>
    </w:rPr>
  </w:style>
  <w:style w:type="numbering" w:customStyle="1" w:styleId="Multilevellist0">
    <w:name w:val="Multilevel list"/>
    <w:uiPriority w:val="99"/>
    <w:rsid w:val="00EA158A"/>
    <w:pPr>
      <w:numPr>
        <w:numId w:val="1"/>
      </w:numPr>
    </w:pPr>
  </w:style>
  <w:style w:type="numbering" w:customStyle="1" w:styleId="MultilevelList">
    <w:name w:val="Multilevel List"/>
    <w:uiPriority w:val="99"/>
    <w:rsid w:val="00EA158A"/>
    <w:pPr>
      <w:numPr>
        <w:numId w:val="2"/>
      </w:numPr>
    </w:pPr>
  </w:style>
  <w:style w:type="paragraph" w:customStyle="1" w:styleId="Listbulleted">
    <w:name w:val="List bulleted"/>
    <w:basedOn w:val="Bodynospacing"/>
    <w:qFormat/>
    <w:rsid w:val="00924C2D"/>
    <w:pPr>
      <w:numPr>
        <w:numId w:val="4"/>
      </w:numPr>
      <w:spacing w:after="46"/>
    </w:pPr>
  </w:style>
  <w:style w:type="character" w:customStyle="1" w:styleId="Heading7Char">
    <w:name w:val="Heading 7 Char"/>
    <w:link w:val="Heading7"/>
    <w:uiPriority w:val="9"/>
    <w:rsid w:val="002C1564"/>
    <w:rPr>
      <w:rFonts w:ascii="Calibri" w:eastAsia="MS PGothic" w:hAnsi="Calibri" w:cs="Times New Roman"/>
      <w:i/>
      <w:iCs/>
      <w:color w:val="78A22F"/>
      <w:sz w:val="32"/>
      <w:szCs w:val="32"/>
      <w:lang w:eastAsia="ja-JP"/>
    </w:rPr>
  </w:style>
  <w:style w:type="character" w:customStyle="1" w:styleId="Heading8Char">
    <w:name w:val="Heading 8 Char"/>
    <w:link w:val="Heading8"/>
    <w:uiPriority w:val="9"/>
    <w:rsid w:val="002C1564"/>
    <w:rPr>
      <w:rFonts w:ascii="Calibri" w:eastAsia="Times New Roman" w:hAnsi="Calibri" w:cs="Times New Roman"/>
      <w:b/>
      <w:bCs/>
      <w:sz w:val="28"/>
      <w:szCs w:val="28"/>
      <w:lang w:eastAsia="ja-JP"/>
    </w:rPr>
  </w:style>
  <w:style w:type="character" w:customStyle="1" w:styleId="Heading9Char">
    <w:name w:val="Heading 9 Char"/>
    <w:link w:val="Heading9"/>
    <w:uiPriority w:val="9"/>
    <w:rsid w:val="002C1564"/>
    <w:rPr>
      <w:rFonts w:ascii="Calibri" w:eastAsia="Times New Roman" w:hAnsi="Calibri" w:cs="Times New Roman"/>
      <w:b/>
      <w:bCs/>
      <w:lang w:eastAsia="ja-JP"/>
    </w:rPr>
  </w:style>
  <w:style w:type="paragraph" w:customStyle="1" w:styleId="Liststandards">
    <w:name w:val="List standards"/>
    <w:basedOn w:val="ListParagraph"/>
    <w:qFormat/>
    <w:rsid w:val="00945D67"/>
  </w:style>
  <w:style w:type="numbering" w:styleId="111111">
    <w:name w:val="Outline List 2"/>
    <w:basedOn w:val="NoList"/>
    <w:uiPriority w:val="99"/>
    <w:semiHidden/>
    <w:unhideWhenUsed/>
    <w:rsid w:val="00945D67"/>
    <w:pPr>
      <w:numPr>
        <w:numId w:val="5"/>
      </w:numPr>
    </w:pPr>
  </w:style>
  <w:style w:type="character" w:styleId="CommentReference">
    <w:name w:val="annotation reference"/>
    <w:uiPriority w:val="99"/>
    <w:semiHidden/>
    <w:unhideWhenUsed/>
    <w:rsid w:val="00550793"/>
    <w:rPr>
      <w:sz w:val="18"/>
      <w:szCs w:val="18"/>
    </w:rPr>
  </w:style>
  <w:style w:type="paragraph" w:styleId="CommentText">
    <w:name w:val="annotation text"/>
    <w:basedOn w:val="Normal"/>
    <w:link w:val="CommentTextChar"/>
    <w:uiPriority w:val="99"/>
    <w:semiHidden/>
    <w:unhideWhenUsed/>
    <w:rsid w:val="00550793"/>
  </w:style>
  <w:style w:type="character" w:customStyle="1" w:styleId="CommentTextChar">
    <w:name w:val="Comment Text Char"/>
    <w:basedOn w:val="DefaultParagraphFont"/>
    <w:link w:val="CommentText"/>
    <w:uiPriority w:val="99"/>
    <w:semiHidden/>
    <w:rsid w:val="00550793"/>
  </w:style>
  <w:style w:type="paragraph" w:styleId="CommentSubject">
    <w:name w:val="annotation subject"/>
    <w:basedOn w:val="CommentText"/>
    <w:next w:val="CommentText"/>
    <w:link w:val="CommentSubjectChar"/>
    <w:uiPriority w:val="99"/>
    <w:semiHidden/>
    <w:unhideWhenUsed/>
    <w:rsid w:val="00550793"/>
    <w:rPr>
      <w:b/>
      <w:bCs/>
      <w:sz w:val="20"/>
      <w:szCs w:val="20"/>
    </w:rPr>
  </w:style>
  <w:style w:type="character" w:customStyle="1" w:styleId="CommentSubjectChar">
    <w:name w:val="Comment Subject Char"/>
    <w:link w:val="CommentSubject"/>
    <w:uiPriority w:val="99"/>
    <w:semiHidden/>
    <w:rsid w:val="00550793"/>
    <w:rPr>
      <w:b/>
      <w:bCs/>
      <w:sz w:val="20"/>
      <w:szCs w:val="20"/>
    </w:rPr>
  </w:style>
  <w:style w:type="numbering" w:customStyle="1" w:styleId="ListMulti">
    <w:name w:val="List Multi"/>
    <w:uiPriority w:val="99"/>
    <w:rsid w:val="00C47C8C"/>
    <w:pPr>
      <w:numPr>
        <w:numId w:val="6"/>
      </w:numPr>
    </w:pPr>
  </w:style>
  <w:style w:type="numbering" w:customStyle="1" w:styleId="ListNumbers">
    <w:name w:val="List Numbers"/>
    <w:uiPriority w:val="99"/>
    <w:rsid w:val="007117AA"/>
    <w:pPr>
      <w:numPr>
        <w:numId w:val="7"/>
      </w:numPr>
    </w:pPr>
  </w:style>
  <w:style w:type="paragraph" w:styleId="ListNumber">
    <w:name w:val="List Number"/>
    <w:basedOn w:val="Normal"/>
    <w:uiPriority w:val="99"/>
    <w:semiHidden/>
    <w:unhideWhenUsed/>
    <w:rsid w:val="007117AA"/>
    <w:pPr>
      <w:numPr>
        <w:ilvl w:val="1"/>
        <w:numId w:val="7"/>
      </w:numPr>
      <w:contextualSpacing/>
    </w:pPr>
  </w:style>
  <w:style w:type="paragraph" w:styleId="FootnoteText">
    <w:name w:val="footnote text"/>
    <w:basedOn w:val="Normal"/>
    <w:link w:val="FootnoteTextChar"/>
    <w:uiPriority w:val="99"/>
    <w:unhideWhenUsed/>
    <w:rsid w:val="0059348A"/>
  </w:style>
  <w:style w:type="character" w:customStyle="1" w:styleId="FootnoteTextChar">
    <w:name w:val="Footnote Text Char"/>
    <w:basedOn w:val="DefaultParagraphFont"/>
    <w:link w:val="FootnoteText"/>
    <w:uiPriority w:val="99"/>
    <w:rsid w:val="0059348A"/>
  </w:style>
  <w:style w:type="character" w:styleId="FootnoteReference">
    <w:name w:val="footnote reference"/>
    <w:uiPriority w:val="99"/>
    <w:unhideWhenUsed/>
    <w:rsid w:val="0059348A"/>
    <w:rPr>
      <w:vertAlign w:val="superscript"/>
    </w:rPr>
  </w:style>
  <w:style w:type="character" w:styleId="PageNumber">
    <w:name w:val="page number"/>
    <w:basedOn w:val="DefaultParagraphFont"/>
    <w:uiPriority w:val="99"/>
    <w:semiHidden/>
    <w:unhideWhenUsed/>
    <w:rsid w:val="00D66FA3"/>
  </w:style>
  <w:style w:type="paragraph" w:customStyle="1" w:styleId="10sp0">
    <w:name w:val="_1.0sp 0&quot;"/>
    <w:basedOn w:val="Normal"/>
    <w:rsid w:val="00865ABA"/>
    <w:pPr>
      <w:suppressAutoHyphens/>
      <w:spacing w:after="240"/>
      <w:jc w:val="both"/>
    </w:pPr>
    <w:rPr>
      <w:szCs w:val="20"/>
      <w:lang w:eastAsia="en-US"/>
    </w:rPr>
  </w:style>
  <w:style w:type="paragraph" w:customStyle="1" w:styleId="10sp05">
    <w:name w:val="_1.0sp 0.5&quot;"/>
    <w:basedOn w:val="Normal"/>
    <w:rsid w:val="00865ABA"/>
    <w:pPr>
      <w:suppressAutoHyphens/>
      <w:spacing w:after="240"/>
      <w:ind w:firstLine="720"/>
    </w:pPr>
    <w:rPr>
      <w:szCs w:val="20"/>
      <w:lang w:eastAsia="en-US"/>
    </w:rPr>
  </w:style>
  <w:style w:type="paragraph" w:customStyle="1" w:styleId="HdgCenterBold">
    <w:name w:val="_Hdg Center Bold"/>
    <w:basedOn w:val="Normal"/>
    <w:rsid w:val="00865ABA"/>
    <w:pPr>
      <w:keepNext/>
      <w:keepLines/>
      <w:suppressAutoHyphens/>
      <w:spacing w:after="240"/>
      <w:jc w:val="center"/>
    </w:pPr>
    <w:rPr>
      <w:b/>
      <w:szCs w:val="20"/>
      <w:lang w:eastAsia="en-US"/>
    </w:rPr>
  </w:style>
  <w:style w:type="paragraph" w:customStyle="1" w:styleId="HdgLeftBold">
    <w:name w:val="_Hdg Left Bold"/>
    <w:basedOn w:val="Normal"/>
    <w:rsid w:val="00865ABA"/>
    <w:pPr>
      <w:keepNext/>
      <w:keepLines/>
      <w:suppressAutoHyphens/>
      <w:spacing w:after="240"/>
    </w:pPr>
    <w:rPr>
      <w:b/>
      <w:szCs w:val="20"/>
      <w:lang w:eastAsia="en-US"/>
    </w:rPr>
  </w:style>
  <w:style w:type="paragraph" w:customStyle="1" w:styleId="TableLeftAlign">
    <w:name w:val="_Table Left Align"/>
    <w:basedOn w:val="Normal"/>
    <w:rsid w:val="00865ABA"/>
    <w:pPr>
      <w:suppressAutoHyphens/>
    </w:pPr>
    <w:rPr>
      <w:szCs w:val="20"/>
      <w:lang w:eastAsia="en-US"/>
    </w:rPr>
  </w:style>
  <w:style w:type="paragraph" w:customStyle="1" w:styleId="Level1">
    <w:name w:val="Level 1"/>
    <w:basedOn w:val="Normal"/>
    <w:next w:val="Level2"/>
    <w:rsid w:val="00865ABA"/>
    <w:pPr>
      <w:keepNext/>
      <w:keepLines/>
      <w:numPr>
        <w:numId w:val="9"/>
      </w:numPr>
      <w:tabs>
        <w:tab w:val="left" w:pos="0"/>
        <w:tab w:val="num" w:pos="1440"/>
      </w:tabs>
      <w:suppressAutoHyphens/>
      <w:spacing w:after="240"/>
      <w:ind w:left="0"/>
      <w:jc w:val="both"/>
      <w:outlineLvl w:val="0"/>
    </w:pPr>
    <w:rPr>
      <w:szCs w:val="20"/>
      <w:lang w:eastAsia="en-US"/>
    </w:rPr>
  </w:style>
  <w:style w:type="paragraph" w:customStyle="1" w:styleId="Level2">
    <w:name w:val="Level 2"/>
    <w:basedOn w:val="Normal"/>
    <w:rsid w:val="00865ABA"/>
    <w:pPr>
      <w:numPr>
        <w:ilvl w:val="1"/>
        <w:numId w:val="9"/>
      </w:numPr>
      <w:tabs>
        <w:tab w:val="num" w:pos="720"/>
      </w:tabs>
      <w:suppressAutoHyphens/>
      <w:spacing w:after="240"/>
      <w:ind w:left="-1440"/>
      <w:jc w:val="both"/>
      <w:outlineLvl w:val="1"/>
    </w:pPr>
    <w:rPr>
      <w:szCs w:val="20"/>
      <w:lang w:eastAsia="en-US"/>
    </w:rPr>
  </w:style>
  <w:style w:type="paragraph" w:customStyle="1" w:styleId="Level3">
    <w:name w:val="Level 3"/>
    <w:basedOn w:val="Normal"/>
    <w:rsid w:val="00865ABA"/>
    <w:pPr>
      <w:numPr>
        <w:ilvl w:val="2"/>
        <w:numId w:val="9"/>
      </w:numPr>
      <w:suppressAutoHyphens/>
      <w:spacing w:after="240"/>
      <w:outlineLvl w:val="2"/>
    </w:pPr>
    <w:rPr>
      <w:szCs w:val="20"/>
      <w:lang w:eastAsia="en-US"/>
    </w:rPr>
  </w:style>
  <w:style w:type="paragraph" w:customStyle="1" w:styleId="Level4">
    <w:name w:val="Level 4"/>
    <w:basedOn w:val="Normal"/>
    <w:rsid w:val="00865ABA"/>
    <w:pPr>
      <w:numPr>
        <w:ilvl w:val="3"/>
        <w:numId w:val="9"/>
      </w:numPr>
      <w:suppressAutoHyphens/>
      <w:spacing w:after="240"/>
      <w:outlineLvl w:val="3"/>
    </w:pPr>
    <w:rPr>
      <w:szCs w:val="20"/>
      <w:lang w:eastAsia="en-US"/>
    </w:rPr>
  </w:style>
  <w:style w:type="paragraph" w:customStyle="1" w:styleId="Level5">
    <w:name w:val="Level 5"/>
    <w:basedOn w:val="Normal"/>
    <w:rsid w:val="00865ABA"/>
    <w:pPr>
      <w:numPr>
        <w:ilvl w:val="4"/>
        <w:numId w:val="9"/>
      </w:numPr>
      <w:suppressAutoHyphens/>
      <w:spacing w:after="240"/>
      <w:outlineLvl w:val="4"/>
    </w:pPr>
    <w:rPr>
      <w:szCs w:val="20"/>
      <w:lang w:eastAsia="en-US"/>
    </w:rPr>
  </w:style>
  <w:style w:type="paragraph" w:customStyle="1" w:styleId="Level6">
    <w:name w:val="Level 6"/>
    <w:basedOn w:val="Normal"/>
    <w:rsid w:val="00865ABA"/>
    <w:pPr>
      <w:numPr>
        <w:ilvl w:val="5"/>
        <w:numId w:val="9"/>
      </w:numPr>
      <w:suppressAutoHyphens/>
      <w:spacing w:after="240"/>
      <w:outlineLvl w:val="5"/>
    </w:pPr>
    <w:rPr>
      <w:szCs w:val="20"/>
      <w:lang w:eastAsia="en-US"/>
    </w:rPr>
  </w:style>
  <w:style w:type="paragraph" w:customStyle="1" w:styleId="Level7">
    <w:name w:val="Level 7"/>
    <w:basedOn w:val="Normal"/>
    <w:rsid w:val="00865ABA"/>
    <w:pPr>
      <w:numPr>
        <w:ilvl w:val="6"/>
        <w:numId w:val="9"/>
      </w:numPr>
      <w:suppressAutoHyphens/>
      <w:spacing w:after="240"/>
      <w:outlineLvl w:val="6"/>
    </w:pPr>
    <w:rPr>
      <w:szCs w:val="20"/>
      <w:lang w:eastAsia="en-US"/>
    </w:rPr>
  </w:style>
  <w:style w:type="paragraph" w:customStyle="1" w:styleId="Level8">
    <w:name w:val="Level 8"/>
    <w:basedOn w:val="Normal"/>
    <w:rsid w:val="00865ABA"/>
    <w:pPr>
      <w:numPr>
        <w:ilvl w:val="7"/>
        <w:numId w:val="9"/>
      </w:numPr>
      <w:suppressAutoHyphens/>
      <w:spacing w:after="240"/>
      <w:outlineLvl w:val="7"/>
    </w:pPr>
    <w:rPr>
      <w:szCs w:val="20"/>
      <w:lang w:eastAsia="en-US"/>
    </w:rPr>
  </w:style>
  <w:style w:type="paragraph" w:customStyle="1" w:styleId="Level9">
    <w:name w:val="Level 9"/>
    <w:basedOn w:val="Normal"/>
    <w:rsid w:val="00865ABA"/>
    <w:pPr>
      <w:numPr>
        <w:ilvl w:val="8"/>
        <w:numId w:val="9"/>
      </w:numPr>
      <w:suppressAutoHyphens/>
      <w:spacing w:after="240"/>
      <w:outlineLvl w:val="8"/>
    </w:pPr>
    <w:rPr>
      <w:szCs w:val="20"/>
      <w:lang w:eastAsia="en-US"/>
    </w:rPr>
  </w:style>
  <w:style w:type="paragraph" w:customStyle="1" w:styleId="Indent4">
    <w:name w:val="Indent 4"/>
    <w:basedOn w:val="Normal"/>
    <w:rsid w:val="009D0930"/>
    <w:pPr>
      <w:tabs>
        <w:tab w:val="left" w:pos="2722"/>
      </w:tabs>
      <w:spacing w:after="240"/>
      <w:ind w:left="4196"/>
    </w:pPr>
    <w:rPr>
      <w:rFonts w:ascii="Calibri" w:eastAsia="Times New Roman" w:hAnsi="Calibri"/>
      <w:sz w:val="23"/>
      <w:szCs w:val="20"/>
      <w:lang w:eastAsia="en-US"/>
    </w:rPr>
  </w:style>
  <w:style w:type="paragraph" w:customStyle="1" w:styleId="CM10">
    <w:name w:val="CM10"/>
    <w:basedOn w:val="Normal"/>
    <w:next w:val="Normal"/>
    <w:uiPriority w:val="99"/>
    <w:rsid w:val="0074769B"/>
    <w:pPr>
      <w:widowControl w:val="0"/>
      <w:autoSpaceDE w:val="0"/>
      <w:autoSpaceDN w:val="0"/>
      <w:adjustRightInd w:val="0"/>
    </w:pPr>
    <w:rPr>
      <w:rFonts w:eastAsia="Times New Roman"/>
      <w:lang w:eastAsia="en-US"/>
    </w:rPr>
  </w:style>
  <w:style w:type="character" w:styleId="Hyperlink">
    <w:name w:val="Hyperlink"/>
    <w:rsid w:val="002105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www.scsglobalservices.com/certification-standards-and-program-document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8A55A-4DCF-4FED-9EC7-36BEF813A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5011</Words>
  <Characters>28565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Kirsanova Phillips</dc:creator>
  <cp:lastModifiedBy>Jānis Švirksts</cp:lastModifiedBy>
  <cp:revision>2</cp:revision>
  <cp:lastPrinted>2012-07-30T21:07:00Z</cp:lastPrinted>
  <dcterms:created xsi:type="dcterms:W3CDTF">2020-08-28T05:54:00Z</dcterms:created>
  <dcterms:modified xsi:type="dcterms:W3CDTF">2020-08-28T05:54:00Z</dcterms:modified>
</cp:coreProperties>
</file>